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40137" w:rsidP="007D695E">
      <w:pPr>
        <w:pStyle w:val="a8"/>
        <w:rPr>
          <w:szCs w:val="24"/>
        </w:rPr>
      </w:pPr>
      <w:proofErr w:type="spellStart"/>
      <w:r>
        <w:rPr>
          <w:szCs w:val="24"/>
        </w:rPr>
        <w:t>Толмаевского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696713">
        <w:t>5</w:t>
      </w:r>
      <w:r w:rsidR="007C6865">
        <w:t>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B40137">
        <w:rPr>
          <w:b/>
          <w:bCs/>
        </w:rPr>
        <w:t>Толмачевского</w:t>
      </w:r>
      <w:proofErr w:type="spellEnd"/>
      <w:r w:rsidR="00B40137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40137">
        <w:rPr>
          <w:b/>
          <w:bCs/>
        </w:rPr>
        <w:t>Толмачевскому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40137" w:rsidP="001166D0">
      <w:pPr>
        <w:jc w:val="center"/>
        <w:rPr>
          <w:b/>
          <w:bCs/>
        </w:rPr>
      </w:pPr>
      <w:r>
        <w:rPr>
          <w:b/>
          <w:bCs/>
        </w:rPr>
        <w:t>Котовой Яны Владимировны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40137">
        <w:rPr>
          <w:b w:val="0"/>
          <w:sz w:val="24"/>
        </w:rPr>
        <w:t>Толмачевскому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B40137">
        <w:rPr>
          <w:b w:val="0"/>
          <w:sz w:val="24"/>
        </w:rPr>
        <w:t>Котовой Яны Владимировны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40137">
        <w:rPr>
          <w:b w:val="0"/>
          <w:sz w:val="24"/>
        </w:rPr>
        <w:t>Толмачевского</w:t>
      </w:r>
      <w:proofErr w:type="spellEnd"/>
      <w:r w:rsidR="00B40137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40137">
        <w:rPr>
          <w:b w:val="0"/>
          <w:sz w:val="24"/>
        </w:rPr>
        <w:t>Толмачевскому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B40137">
        <w:rPr>
          <w:b w:val="0"/>
          <w:sz w:val="24"/>
        </w:rPr>
        <w:t>Котову Яну Владимировну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7C6865">
        <w:rPr>
          <w:b w:val="0"/>
          <w:sz w:val="24"/>
        </w:rPr>
        <w:t xml:space="preserve"> года  в «16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7C6865">
        <w:rPr>
          <w:b w:val="0"/>
          <w:sz w:val="24"/>
        </w:rPr>
        <w:t>00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B40137">
        <w:rPr>
          <w:b w:val="0"/>
          <w:sz w:val="24"/>
        </w:rPr>
        <w:t>Котовой Яне Владимировне</w:t>
      </w:r>
      <w:r w:rsidR="00B40137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14" w:rsidRDefault="00403C14">
      <w:r>
        <w:separator/>
      </w:r>
    </w:p>
  </w:endnote>
  <w:endnote w:type="continuationSeparator" w:id="0">
    <w:p w:rsidR="00403C14" w:rsidRDefault="004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14" w:rsidRDefault="00403C14">
      <w:r>
        <w:separator/>
      </w:r>
    </w:p>
  </w:footnote>
  <w:footnote w:type="continuationSeparator" w:id="0">
    <w:p w:rsidR="00403C14" w:rsidRDefault="004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637B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3C14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C6865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137"/>
    <w:rsid w:val="00B40817"/>
    <w:rsid w:val="00B4084E"/>
    <w:rsid w:val="00B422C9"/>
    <w:rsid w:val="00B44905"/>
    <w:rsid w:val="00B5037D"/>
    <w:rsid w:val="00B5486D"/>
    <w:rsid w:val="00B55C78"/>
    <w:rsid w:val="00B56888"/>
    <w:rsid w:val="00B637B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6FB4-0816-4799-B8FB-354BBA4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2024-07-14T10:11:00Z</cp:lastPrinted>
  <dcterms:created xsi:type="dcterms:W3CDTF">2024-07-12T15:41:00Z</dcterms:created>
  <dcterms:modified xsi:type="dcterms:W3CDTF">2024-07-14T10:12:00Z</dcterms:modified>
</cp:coreProperties>
</file>