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E01CD7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25023">
        <w:rPr>
          <w:sz w:val="24"/>
          <w:szCs w:val="24"/>
        </w:rPr>
        <w:t>2</w:t>
      </w:r>
      <w:bookmarkStart w:id="0" w:name="_GoBack"/>
      <w:bookmarkEnd w:id="0"/>
      <w:r w:rsidR="00525023">
        <w:rPr>
          <w:sz w:val="24"/>
          <w:szCs w:val="24"/>
        </w:rPr>
        <w:t xml:space="preserve"> июля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 w:rsidR="00525023">
        <w:rPr>
          <w:sz w:val="24"/>
          <w:szCs w:val="24"/>
        </w:rPr>
        <w:t>4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 w:rsidR="00525023">
        <w:rPr>
          <w:sz w:val="24"/>
          <w:szCs w:val="24"/>
        </w:rPr>
        <w:t>68</w:t>
      </w:r>
      <w:r w:rsidR="00D1174D">
        <w:rPr>
          <w:sz w:val="24"/>
          <w:szCs w:val="24"/>
        </w:rPr>
        <w:t>/</w:t>
      </w:r>
      <w:r w:rsidR="0049189D">
        <w:rPr>
          <w:sz w:val="24"/>
          <w:szCs w:val="24"/>
        </w:rPr>
        <w:t>334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A73423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0C3E66">
        <w:rPr>
          <w:rFonts w:ascii="Times New Roman" w:hAnsi="Times New Roman"/>
          <w:sz w:val="24"/>
          <w:szCs w:val="24"/>
        </w:rPr>
        <w:t>а</w:t>
      </w:r>
      <w:r w:rsidR="00A73423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0C3E66">
        <w:rPr>
          <w:rFonts w:ascii="Times New Roman" w:hAnsi="Times New Roman"/>
          <w:sz w:val="24"/>
          <w:szCs w:val="24"/>
        </w:rPr>
        <w:t>6</w:t>
      </w:r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Евстифееву Марину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663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Дементьеву Ольгу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663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Фомину Светлану Викторовну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665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Иванову Надежду Николаевну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7234F7">
        <w:rPr>
          <w:rFonts w:ascii="Times New Roman" w:hAnsi="Times New Roman"/>
          <w:sz w:val="24"/>
          <w:szCs w:val="24"/>
        </w:rPr>
        <w:t>667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7234F7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Ведищеву Веру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Волкову Ольгу Вячеславовну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Иванову Оксану Вячеславовну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Перкову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Павлову Светлану Анатольевну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Петрову Галину Евгеньевну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Юхимчук Надежду Валерьевну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lastRenderedPageBreak/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Аребиня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Елену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Дюдякову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Ирину Геннадьевну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Иванова Алексея Владимировича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Иванову Наталью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Корчевую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Викторовну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Родионову Лилию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Сакову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8D5A88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Фрейндорф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Елену Евгеньевну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Силютину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Николаевну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678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197F12" w:rsidRDefault="00197F12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525023">
        <w:rPr>
          <w:rFonts w:ascii="Times New Roman" w:hAnsi="Times New Roman"/>
          <w:sz w:val="24"/>
          <w:szCs w:val="24"/>
        </w:rPr>
        <w:t>Медведь Раису Ивановну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525023">
        <w:rPr>
          <w:rFonts w:ascii="Times New Roman" w:hAnsi="Times New Roman"/>
          <w:sz w:val="24"/>
          <w:szCs w:val="24"/>
        </w:rPr>
        <w:t>681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Богданову Наталью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689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Кубанову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Дарью Сергеевну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693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525023" w:rsidRPr="00A734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proofErr w:type="spellStart"/>
      <w:r>
        <w:rPr>
          <w:rFonts w:ascii="Times New Roman" w:hAnsi="Times New Roman"/>
          <w:sz w:val="24"/>
          <w:szCs w:val="24"/>
        </w:rPr>
        <w:t>Фомовскую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Галину Геннадьевну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>
        <w:rPr>
          <w:rFonts w:ascii="Times New Roman" w:hAnsi="Times New Roman"/>
          <w:sz w:val="24"/>
          <w:szCs w:val="24"/>
        </w:rPr>
        <w:t>сии избирательного участка № 718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r w:rsidR="00525023">
        <w:rPr>
          <w:rFonts w:ascii="Times New Roman" w:hAnsi="Times New Roman"/>
          <w:sz w:val="24"/>
          <w:szCs w:val="24"/>
        </w:rPr>
        <w:t>Янскую Елену Александровну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 w:rsidR="00525023">
        <w:rPr>
          <w:rFonts w:ascii="Times New Roman" w:hAnsi="Times New Roman"/>
          <w:sz w:val="24"/>
          <w:szCs w:val="24"/>
        </w:rPr>
        <w:t>сии избирательного участка № 718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Тырину</w:t>
      </w:r>
      <w:proofErr w:type="spellEnd"/>
      <w:r>
        <w:rPr>
          <w:rFonts w:ascii="Times New Roman" w:hAnsi="Times New Roman"/>
          <w:sz w:val="24"/>
          <w:szCs w:val="24"/>
        </w:rPr>
        <w:t xml:space="preserve"> Зою Евгеньевну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981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8D5A88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97F12"/>
    <w:rsid w:val="001A278A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55</cp:revision>
  <cp:lastPrinted>2024-07-12T07:25:00Z</cp:lastPrinted>
  <dcterms:created xsi:type="dcterms:W3CDTF">2013-08-15T05:49:00Z</dcterms:created>
  <dcterms:modified xsi:type="dcterms:W3CDTF">2024-07-12T14:32:00Z</dcterms:modified>
</cp:coreProperties>
</file>