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65" w:rsidRPr="00D326E2" w:rsidRDefault="00E50165" w:rsidP="00E50165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6E2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D326E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D326E2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E50165" w:rsidRPr="00D326E2" w:rsidRDefault="00E50165" w:rsidP="00E50165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6E2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E50165" w:rsidRPr="00D326E2" w:rsidRDefault="00E50165" w:rsidP="00E50165">
      <w:pPr>
        <w:pStyle w:val="2"/>
        <w:rPr>
          <w:sz w:val="26"/>
          <w:szCs w:val="26"/>
          <w:lang w:val="ru-RU"/>
        </w:rPr>
      </w:pPr>
      <w:r w:rsidRPr="00D326E2">
        <w:rPr>
          <w:b w:val="0"/>
          <w:sz w:val="26"/>
          <w:szCs w:val="26"/>
          <w:lang w:val="ru-RU"/>
        </w:rPr>
        <w:t>(с полномочиями избирательной комиссии муници</w:t>
      </w:r>
      <w:r w:rsidR="009E3C9A" w:rsidRPr="00D326E2">
        <w:rPr>
          <w:b w:val="0"/>
          <w:sz w:val="26"/>
          <w:szCs w:val="26"/>
          <w:lang w:val="ru-RU"/>
        </w:rPr>
        <w:t>пального образования</w:t>
      </w:r>
      <w:r w:rsidR="00D326E2" w:rsidRPr="00D326E2">
        <w:rPr>
          <w:b w:val="0"/>
          <w:sz w:val="26"/>
          <w:szCs w:val="26"/>
          <w:lang w:val="ru-RU"/>
        </w:rPr>
        <w:t xml:space="preserve"> </w:t>
      </w:r>
      <w:proofErr w:type="spellStart"/>
      <w:r w:rsidRPr="00D326E2">
        <w:rPr>
          <w:b w:val="0"/>
          <w:sz w:val="26"/>
          <w:szCs w:val="26"/>
          <w:lang w:val="ru-RU"/>
        </w:rPr>
        <w:t>Мшинское</w:t>
      </w:r>
      <w:proofErr w:type="spellEnd"/>
      <w:r w:rsidRPr="00D326E2">
        <w:rPr>
          <w:b w:val="0"/>
          <w:sz w:val="26"/>
          <w:szCs w:val="26"/>
          <w:lang w:val="ru-RU"/>
        </w:rPr>
        <w:t xml:space="preserve"> сельское поселение </w:t>
      </w:r>
      <w:proofErr w:type="spellStart"/>
      <w:r w:rsidRPr="00D326E2">
        <w:rPr>
          <w:b w:val="0"/>
          <w:sz w:val="26"/>
          <w:szCs w:val="26"/>
          <w:lang w:val="ru-RU"/>
        </w:rPr>
        <w:t>Лужского</w:t>
      </w:r>
      <w:proofErr w:type="spellEnd"/>
      <w:r w:rsidRPr="00D326E2">
        <w:rPr>
          <w:b w:val="0"/>
          <w:sz w:val="26"/>
          <w:szCs w:val="26"/>
          <w:lang w:val="ru-RU"/>
        </w:rPr>
        <w:t xml:space="preserve"> муниципального района Ленинградской области</w:t>
      </w:r>
      <w:r w:rsidRPr="00D326E2">
        <w:rPr>
          <w:sz w:val="26"/>
          <w:szCs w:val="26"/>
          <w:lang w:val="ru-RU"/>
        </w:rPr>
        <w:t>)</w:t>
      </w:r>
    </w:p>
    <w:p w:rsidR="00E50165" w:rsidRPr="00D326E2" w:rsidRDefault="00E50165" w:rsidP="00E50165">
      <w:pPr>
        <w:pStyle w:val="2"/>
        <w:rPr>
          <w:sz w:val="26"/>
          <w:szCs w:val="26"/>
          <w:lang w:val="ru-RU"/>
        </w:rPr>
      </w:pPr>
    </w:p>
    <w:p w:rsidR="00E50165" w:rsidRPr="00D326E2" w:rsidRDefault="00E50165" w:rsidP="00E50165">
      <w:pPr>
        <w:pStyle w:val="1"/>
        <w:ind w:left="-567" w:firstLine="283"/>
        <w:rPr>
          <w:b w:val="0"/>
          <w:sz w:val="26"/>
          <w:szCs w:val="26"/>
        </w:rPr>
      </w:pPr>
      <w:r w:rsidRPr="00D326E2">
        <w:rPr>
          <w:sz w:val="26"/>
          <w:szCs w:val="26"/>
        </w:rPr>
        <w:t>РЕШЕНИЕ</w:t>
      </w:r>
    </w:p>
    <w:p w:rsidR="00E50165" w:rsidRPr="00D326E2" w:rsidRDefault="00E50165" w:rsidP="00E50165">
      <w:pPr>
        <w:ind w:left="-567" w:firstLine="283"/>
        <w:jc w:val="both"/>
        <w:rPr>
          <w:b/>
          <w:sz w:val="26"/>
          <w:szCs w:val="26"/>
        </w:rPr>
      </w:pPr>
    </w:p>
    <w:p w:rsidR="00E50165" w:rsidRPr="00D326E2" w:rsidRDefault="00E50165" w:rsidP="00E50165">
      <w:pPr>
        <w:pStyle w:val="1"/>
        <w:ind w:left="-567" w:firstLine="283"/>
        <w:jc w:val="both"/>
        <w:rPr>
          <w:sz w:val="26"/>
          <w:szCs w:val="26"/>
        </w:rPr>
      </w:pPr>
      <w:r w:rsidRPr="00D326E2">
        <w:rPr>
          <w:sz w:val="26"/>
          <w:szCs w:val="26"/>
        </w:rPr>
        <w:t xml:space="preserve">             </w:t>
      </w:r>
      <w:r w:rsidR="001D2446" w:rsidRPr="00D326E2">
        <w:rPr>
          <w:sz w:val="26"/>
          <w:szCs w:val="26"/>
        </w:rPr>
        <w:t>2</w:t>
      </w:r>
      <w:r w:rsidR="00CE3647">
        <w:rPr>
          <w:sz w:val="26"/>
          <w:szCs w:val="26"/>
        </w:rPr>
        <w:t>1 июл</w:t>
      </w:r>
      <w:r w:rsidRPr="00D326E2">
        <w:rPr>
          <w:sz w:val="26"/>
          <w:szCs w:val="26"/>
        </w:rPr>
        <w:t xml:space="preserve">я  2021 года                                                </w:t>
      </w:r>
      <w:r w:rsidR="008175DE">
        <w:rPr>
          <w:sz w:val="26"/>
          <w:szCs w:val="26"/>
        </w:rPr>
        <w:t xml:space="preserve">                             № 10/50</w:t>
      </w:r>
    </w:p>
    <w:p w:rsidR="009E3C9A" w:rsidRPr="00D326E2" w:rsidRDefault="009E3C9A" w:rsidP="009E3C9A">
      <w:pPr>
        <w:spacing w:after="0"/>
        <w:rPr>
          <w:sz w:val="26"/>
          <w:szCs w:val="26"/>
          <w:lang w:eastAsia="ru-RU"/>
        </w:rPr>
      </w:pPr>
    </w:p>
    <w:p w:rsidR="002D252C" w:rsidRPr="00D326E2" w:rsidRDefault="00CE3647" w:rsidP="00E501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отказе в</w:t>
      </w:r>
      <w:r w:rsidR="00E50165" w:rsidRPr="00D326E2">
        <w:rPr>
          <w:rFonts w:ascii="Times New Roman" w:hAnsi="Times New Roman" w:cs="Times New Roman"/>
          <w:b/>
          <w:sz w:val="26"/>
          <w:szCs w:val="26"/>
        </w:rPr>
        <w:t xml:space="preserve"> регистрации инициативной группы по проведению местного референдума на террито</w:t>
      </w:r>
      <w:r w:rsidR="00D326E2" w:rsidRPr="00D326E2">
        <w:rPr>
          <w:rFonts w:ascii="Times New Roman" w:hAnsi="Times New Roman" w:cs="Times New Roman"/>
          <w:b/>
          <w:sz w:val="26"/>
          <w:szCs w:val="26"/>
        </w:rPr>
        <w:t xml:space="preserve">рии </w:t>
      </w:r>
      <w:proofErr w:type="spellStart"/>
      <w:r w:rsidR="00E50165" w:rsidRPr="00D326E2">
        <w:rPr>
          <w:rFonts w:ascii="Times New Roman" w:hAnsi="Times New Roman" w:cs="Times New Roman"/>
          <w:b/>
          <w:sz w:val="26"/>
          <w:szCs w:val="26"/>
        </w:rPr>
        <w:t>Мшинско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 w:rsidR="00E50165" w:rsidRPr="00D326E2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E50165" w:rsidRPr="00D326E2">
        <w:rPr>
          <w:rFonts w:ascii="Times New Roman" w:hAnsi="Times New Roman" w:cs="Times New Roman"/>
          <w:b/>
          <w:sz w:val="26"/>
          <w:szCs w:val="26"/>
        </w:rPr>
        <w:t xml:space="preserve"> поселе</w:t>
      </w:r>
      <w:r w:rsidR="00D326E2" w:rsidRPr="00D326E2">
        <w:rPr>
          <w:rFonts w:ascii="Times New Roman" w:hAnsi="Times New Roman" w:cs="Times New Roman"/>
          <w:b/>
          <w:sz w:val="26"/>
          <w:szCs w:val="26"/>
        </w:rPr>
        <w:t>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E50165" w:rsidRPr="00D326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0165" w:rsidRPr="00D326E2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="00E50165" w:rsidRPr="00D326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E50165" w:rsidRPr="00D326E2" w:rsidRDefault="00E50165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647" w:rsidRPr="008D0C07" w:rsidRDefault="0086304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 xml:space="preserve">В </w:t>
      </w:r>
      <w:r w:rsidR="00240364" w:rsidRPr="008D0C07">
        <w:rPr>
          <w:rFonts w:ascii="Times New Roman" w:hAnsi="Times New Roman" w:cs="Times New Roman"/>
          <w:sz w:val="26"/>
          <w:szCs w:val="26"/>
        </w:rPr>
        <w:t>т</w:t>
      </w:r>
      <w:r w:rsidRPr="008D0C07"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</w:t>
      </w:r>
      <w:proofErr w:type="spellStart"/>
      <w:r w:rsidR="00E50165"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избирательной комиссии </w:t>
      </w:r>
      <w:r w:rsidR="00240364" w:rsidRPr="008D0C07">
        <w:rPr>
          <w:rFonts w:ascii="Times New Roman" w:hAnsi="Times New Roman" w:cs="Times New Roman"/>
          <w:sz w:val="26"/>
          <w:szCs w:val="26"/>
        </w:rPr>
        <w:t>м</w:t>
      </w:r>
      <w:r w:rsidRPr="008D0C07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E50165" w:rsidRPr="008D0C07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E50165" w:rsidRPr="008D0C0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8D0C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165"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E50165" w:rsidRPr="008D0C07">
        <w:rPr>
          <w:rFonts w:ascii="Times New Roman" w:hAnsi="Times New Roman" w:cs="Times New Roman"/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240364" w:rsidRPr="008D0C07">
        <w:rPr>
          <w:rFonts w:ascii="Times New Roman" w:hAnsi="Times New Roman" w:cs="Times New Roman"/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1</w:t>
      </w:r>
      <w:r w:rsidR="00E50165" w:rsidRPr="008D0C07">
        <w:rPr>
          <w:rFonts w:ascii="Times New Roman" w:hAnsi="Times New Roman" w:cs="Times New Roman"/>
          <w:sz w:val="26"/>
          <w:szCs w:val="26"/>
        </w:rPr>
        <w:t>8 июня</w:t>
      </w:r>
      <w:r w:rsidR="00240364" w:rsidRPr="008D0C07">
        <w:rPr>
          <w:rFonts w:ascii="Times New Roman" w:hAnsi="Times New Roman" w:cs="Times New Roman"/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2021</w:t>
      </w:r>
      <w:r w:rsidR="00240364" w:rsidRPr="008D0C07">
        <w:rPr>
          <w:rFonts w:ascii="Times New Roman" w:hAnsi="Times New Roman" w:cs="Times New Roman"/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г</w:t>
      </w:r>
      <w:r w:rsidR="00240364" w:rsidRPr="008D0C07">
        <w:rPr>
          <w:rFonts w:ascii="Times New Roman" w:hAnsi="Times New Roman" w:cs="Times New Roman"/>
          <w:sz w:val="26"/>
          <w:szCs w:val="26"/>
        </w:rPr>
        <w:t>ода</w:t>
      </w:r>
      <w:r w:rsidRPr="008D0C07">
        <w:rPr>
          <w:rFonts w:ascii="Times New Roman" w:hAnsi="Times New Roman" w:cs="Times New Roman"/>
          <w:sz w:val="26"/>
          <w:szCs w:val="26"/>
        </w:rPr>
        <w:t xml:space="preserve"> поступило ходатайство о регистрации инициативной группы по проведению местного референдума на территории муниципального образования </w:t>
      </w:r>
      <w:proofErr w:type="spellStart"/>
      <w:r w:rsidR="00E50165" w:rsidRPr="008D0C07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E50165" w:rsidRPr="008D0C0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8D0C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165"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области.  К ходатайству приложен протокол собрания инициативной группы по пров</w:t>
      </w:r>
      <w:r w:rsidR="00E50165" w:rsidRPr="008D0C07">
        <w:rPr>
          <w:rFonts w:ascii="Times New Roman" w:hAnsi="Times New Roman" w:cs="Times New Roman"/>
          <w:sz w:val="26"/>
          <w:szCs w:val="26"/>
        </w:rPr>
        <w:t>едению местного референдума от 17 июня</w:t>
      </w:r>
      <w:r w:rsidRPr="008D0C07">
        <w:rPr>
          <w:rFonts w:ascii="Times New Roman" w:hAnsi="Times New Roman" w:cs="Times New Roman"/>
          <w:sz w:val="26"/>
          <w:szCs w:val="26"/>
        </w:rPr>
        <w:t xml:space="preserve"> 2021</w:t>
      </w:r>
      <w:r w:rsidR="00240364" w:rsidRPr="008D0C07">
        <w:rPr>
          <w:rFonts w:ascii="Times New Roman" w:hAnsi="Times New Roman" w:cs="Times New Roman"/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г</w:t>
      </w:r>
      <w:r w:rsidR="00240364" w:rsidRPr="008D0C07">
        <w:rPr>
          <w:rFonts w:ascii="Times New Roman" w:hAnsi="Times New Roman" w:cs="Times New Roman"/>
          <w:sz w:val="26"/>
          <w:szCs w:val="26"/>
        </w:rPr>
        <w:t>ода</w:t>
      </w:r>
      <w:r w:rsidRPr="008D0C07">
        <w:rPr>
          <w:rFonts w:ascii="Times New Roman" w:hAnsi="Times New Roman" w:cs="Times New Roman"/>
          <w:sz w:val="26"/>
          <w:szCs w:val="26"/>
        </w:rPr>
        <w:t>.</w:t>
      </w:r>
    </w:p>
    <w:p w:rsidR="00CE3647" w:rsidRPr="008D0C07" w:rsidRDefault="00247542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CE3647" w:rsidRPr="008D0C07">
        <w:rPr>
          <w:rFonts w:ascii="Times New Roman" w:hAnsi="Times New Roman" w:cs="Times New Roman"/>
          <w:sz w:val="26"/>
          <w:szCs w:val="26"/>
        </w:rPr>
        <w:t>, установленном пунктом 5 статьи 36 Федерального закона</w:t>
      </w:r>
      <w:r w:rsidR="00CE3647" w:rsidRPr="008D0C07">
        <w:rPr>
          <w:sz w:val="26"/>
          <w:szCs w:val="26"/>
        </w:rPr>
        <w:t xml:space="preserve"> </w:t>
      </w:r>
      <w:r w:rsidR="00CE3647" w:rsidRPr="008D0C07">
        <w:rPr>
          <w:rFonts w:ascii="Times New Roman" w:hAnsi="Times New Roman" w:cs="Times New Roman"/>
          <w:sz w:val="26"/>
          <w:szCs w:val="26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8D0C07">
        <w:rPr>
          <w:rFonts w:ascii="Times New Roman" w:hAnsi="Times New Roman" w:cs="Times New Roman"/>
          <w:sz w:val="26"/>
          <w:szCs w:val="26"/>
        </w:rPr>
        <w:t xml:space="preserve">поступившее </w:t>
      </w:r>
      <w:r>
        <w:rPr>
          <w:rFonts w:ascii="Times New Roman" w:hAnsi="Times New Roman" w:cs="Times New Roman"/>
          <w:sz w:val="26"/>
          <w:szCs w:val="26"/>
        </w:rPr>
        <w:t xml:space="preserve">ходатайство было рассмотрено на заседании </w:t>
      </w:r>
      <w:r w:rsidRPr="00247542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  <w:r w:rsidR="00CE3647" w:rsidRPr="008D0C07">
        <w:rPr>
          <w:rFonts w:ascii="Times New Roman" w:hAnsi="Times New Roman" w:cs="Times New Roman"/>
          <w:sz w:val="26"/>
          <w:szCs w:val="26"/>
        </w:rPr>
        <w:t>26 июня 2021 года</w:t>
      </w:r>
      <w:r>
        <w:rPr>
          <w:rFonts w:ascii="Times New Roman" w:hAnsi="Times New Roman" w:cs="Times New Roman"/>
          <w:sz w:val="26"/>
          <w:szCs w:val="26"/>
        </w:rPr>
        <w:t>.  П</w:t>
      </w:r>
      <w:r w:rsidR="00CE3647" w:rsidRPr="008D0C07">
        <w:rPr>
          <w:rFonts w:ascii="Times New Roman" w:hAnsi="Times New Roman" w:cs="Times New Roman"/>
          <w:sz w:val="26"/>
          <w:szCs w:val="26"/>
        </w:rPr>
        <w:t>ринято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3647" w:rsidRPr="008D0C07">
        <w:rPr>
          <w:rFonts w:ascii="Times New Roman" w:hAnsi="Times New Roman" w:cs="Times New Roman"/>
          <w:sz w:val="26"/>
          <w:szCs w:val="26"/>
        </w:rPr>
        <w:t xml:space="preserve"> решение </w:t>
      </w:r>
      <w:r>
        <w:rPr>
          <w:rFonts w:ascii="Times New Roman" w:hAnsi="Times New Roman" w:cs="Times New Roman"/>
          <w:sz w:val="26"/>
          <w:szCs w:val="26"/>
        </w:rPr>
        <w:t>от 26 июня 2021 года</w:t>
      </w:r>
      <w:r w:rsidR="00CE3647" w:rsidRPr="008D0C07">
        <w:rPr>
          <w:rFonts w:ascii="Times New Roman" w:hAnsi="Times New Roman" w:cs="Times New Roman"/>
          <w:sz w:val="26"/>
          <w:szCs w:val="26"/>
        </w:rPr>
        <w:t xml:space="preserve">№ 8/41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47542">
        <w:rPr>
          <w:rFonts w:ascii="Times New Roman" w:hAnsi="Times New Roman" w:cs="Times New Roman"/>
          <w:sz w:val="26"/>
          <w:szCs w:val="26"/>
        </w:rPr>
        <w:t xml:space="preserve">О рассмотрении ходатайства о регистрации инициативной группы по проведению местного референдума на территории муниципального образования </w:t>
      </w:r>
      <w:proofErr w:type="spellStart"/>
      <w:r w:rsidRPr="0024754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Pr="0024754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24754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24754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E3647" w:rsidRPr="008D0C07">
        <w:rPr>
          <w:rFonts w:ascii="Times New Roman" w:hAnsi="Times New Roman" w:cs="Times New Roman"/>
          <w:sz w:val="26"/>
          <w:szCs w:val="26"/>
        </w:rPr>
        <w:t>было направлено в представительный орган муниципального образования.</w:t>
      </w:r>
    </w:p>
    <w:p w:rsidR="00CE3647" w:rsidRPr="008D0C07" w:rsidRDefault="00CE3647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 xml:space="preserve">На заседании 09 июля 2021г. советом депутатов </w:t>
      </w:r>
      <w:proofErr w:type="spellStart"/>
      <w:r w:rsidRPr="008D0C07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было проверено соответствие вопроса, предлагаемого для вынесения на местный референдум, требованиям закона. </w:t>
      </w:r>
      <w:proofErr w:type="gramStart"/>
      <w:r w:rsidRPr="008D0C07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proofErr w:type="spellStart"/>
      <w:r w:rsidRPr="008D0C07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</w:t>
      </w:r>
      <w:r w:rsidR="008D0C07" w:rsidRPr="008D0C07">
        <w:rPr>
          <w:rFonts w:ascii="Times New Roman" w:hAnsi="Times New Roman" w:cs="Times New Roman"/>
          <w:sz w:val="26"/>
          <w:szCs w:val="26"/>
        </w:rPr>
        <w:t xml:space="preserve">ласти </w:t>
      </w:r>
      <w:bookmarkStart w:id="0" w:name="_GoBack"/>
      <w:bookmarkEnd w:id="0"/>
      <w:r w:rsidRPr="008D0C07">
        <w:rPr>
          <w:rFonts w:ascii="Times New Roman" w:hAnsi="Times New Roman" w:cs="Times New Roman"/>
          <w:sz w:val="26"/>
          <w:szCs w:val="26"/>
        </w:rPr>
        <w:t xml:space="preserve">от 09 июля 2021 года </w:t>
      </w:r>
      <w:r w:rsidR="008175DE">
        <w:rPr>
          <w:rFonts w:ascii="Times New Roman" w:hAnsi="Times New Roman" w:cs="Times New Roman"/>
          <w:sz w:val="26"/>
          <w:szCs w:val="26"/>
        </w:rPr>
        <w:t xml:space="preserve">№ 109 </w:t>
      </w:r>
      <w:r w:rsidRPr="008D0C07">
        <w:rPr>
          <w:rFonts w:ascii="Times New Roman" w:hAnsi="Times New Roman" w:cs="Times New Roman"/>
          <w:sz w:val="26"/>
          <w:szCs w:val="26"/>
        </w:rPr>
        <w:t>вопрос, предлагаемый для вынесения на местный референдум, был признан не соответствующим статье 5</w:t>
      </w:r>
      <w:r w:rsidRPr="008D0C07">
        <w:rPr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областного</w:t>
      </w:r>
      <w:r w:rsidRPr="008D0C07">
        <w:rPr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закона</w:t>
      </w:r>
      <w:r w:rsidRPr="008D0C07">
        <w:rPr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от 9 июня 2007 г. N 93-оз "О местном референдуме в Ленинградской области" (далее</w:t>
      </w:r>
      <w:r w:rsidR="008D0C07" w:rsidRPr="008D0C07">
        <w:rPr>
          <w:rFonts w:ascii="Times New Roman" w:hAnsi="Times New Roman" w:cs="Times New Roman"/>
          <w:sz w:val="26"/>
          <w:szCs w:val="26"/>
        </w:rPr>
        <w:t xml:space="preserve"> </w:t>
      </w:r>
      <w:r w:rsidRPr="008D0C07">
        <w:rPr>
          <w:rFonts w:ascii="Times New Roman" w:hAnsi="Times New Roman" w:cs="Times New Roman"/>
          <w:sz w:val="26"/>
          <w:szCs w:val="26"/>
        </w:rPr>
        <w:t>- областной закон).</w:t>
      </w:r>
      <w:proofErr w:type="gramEnd"/>
    </w:p>
    <w:p w:rsidR="00CE3647" w:rsidRPr="008D0C07" w:rsidRDefault="00CE3647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8 областного закона, если представительный орган муниципального образования признает, что вопрос, выносимый на местный референдум, не отвечает требованиям Федерального закона, </w:t>
      </w:r>
      <w:r w:rsidRPr="008D0C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областного закона, избирательная комиссия отказывает в регистрации инициативной группе по проведению местного референдума. </w:t>
      </w:r>
    </w:p>
    <w:p w:rsidR="0086304F" w:rsidRPr="008D0C07" w:rsidRDefault="0086304F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 пунктом 5 статьи 36 Федерального закона, территориальная избирательная комиссия </w:t>
      </w:r>
      <w:proofErr w:type="spellStart"/>
      <w:r w:rsidR="009E3C9A"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3C9A" w:rsidRPr="008D0C07" w:rsidRDefault="009E3C9A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8D0C07" w:rsidRDefault="0086304F" w:rsidP="009E3C9A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C0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РЕШИЛА:</w:t>
      </w:r>
    </w:p>
    <w:p w:rsidR="00CE3647" w:rsidRPr="008D0C07" w:rsidRDefault="00CE3647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>1. Отказать в регистрации инициативной группы по п</w:t>
      </w:r>
      <w:r w:rsidR="00247542">
        <w:rPr>
          <w:rFonts w:ascii="Times New Roman" w:hAnsi="Times New Roman" w:cs="Times New Roman"/>
          <w:sz w:val="26"/>
          <w:szCs w:val="26"/>
        </w:rPr>
        <w:t xml:space="preserve">роведению местного референдума  </w:t>
      </w:r>
      <w:proofErr w:type="spellStart"/>
      <w:r w:rsidR="00247542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24754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D0C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области.</w:t>
      </w:r>
    </w:p>
    <w:p w:rsidR="00CE3647" w:rsidRPr="008D0C07" w:rsidRDefault="00CE3647" w:rsidP="00CE3647">
      <w:pPr>
        <w:spacing w:after="0" w:line="240" w:lineRule="auto"/>
        <w:jc w:val="both"/>
        <w:rPr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>2.</w:t>
      </w:r>
      <w:r w:rsidRPr="008D0C07">
        <w:rPr>
          <w:sz w:val="26"/>
          <w:szCs w:val="26"/>
        </w:rPr>
        <w:t xml:space="preserve"> </w:t>
      </w:r>
      <w:proofErr w:type="gramStart"/>
      <w:r w:rsidRPr="008D0C0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0C07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D0C0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8D0C07">
        <w:rPr>
          <w:rFonts w:ascii="Times New Roman" w:hAnsi="Times New Roman" w:cs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D0C07">
        <w:rPr>
          <w:rFonts w:ascii="Times New Roman" w:hAnsi="Times New Roman" w:cs="Times New Roman"/>
          <w:bCs/>
          <w:sz w:val="26"/>
          <w:szCs w:val="26"/>
        </w:rPr>
        <w:t>.</w:t>
      </w:r>
    </w:p>
    <w:p w:rsidR="00CE3647" w:rsidRPr="008D0C07" w:rsidRDefault="00CE3647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C07">
        <w:rPr>
          <w:rFonts w:ascii="Times New Roman" w:hAnsi="Times New Roman" w:cs="Times New Roman"/>
          <w:sz w:val="26"/>
          <w:szCs w:val="26"/>
        </w:rPr>
        <w:t>3.Выдать копию настоящее решение представителю инициативной группы по проведению местного референдума.</w:t>
      </w:r>
    </w:p>
    <w:p w:rsidR="0086304F" w:rsidRPr="00D326E2" w:rsidRDefault="0086304F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52C" w:rsidRPr="00D326E2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9E3C9A" w:rsidRPr="00D326E2" w:rsidTr="00420774">
        <w:tc>
          <w:tcPr>
            <w:tcW w:w="5070" w:type="dxa"/>
          </w:tcPr>
          <w:p w:rsidR="009E3C9A" w:rsidRPr="00D326E2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>Лужского</w:t>
            </w:r>
            <w:proofErr w:type="spellEnd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                              </w:t>
            </w:r>
          </w:p>
        </w:tc>
        <w:tc>
          <w:tcPr>
            <w:tcW w:w="1984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26E2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C9A" w:rsidRPr="00D326E2" w:rsidTr="00420774">
        <w:tc>
          <w:tcPr>
            <w:tcW w:w="5070" w:type="dxa"/>
          </w:tcPr>
          <w:p w:rsidR="009E3C9A" w:rsidRPr="00D326E2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2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>Лужского</w:t>
            </w:r>
            <w:proofErr w:type="spellEnd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072386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26E2">
              <w:rPr>
                <w:rFonts w:ascii="Times New Roman" w:hAnsi="Times New Roman"/>
                <w:sz w:val="26"/>
                <w:szCs w:val="26"/>
              </w:rPr>
              <w:t>Т</w:t>
            </w:r>
            <w:r w:rsidR="009E3C9A" w:rsidRPr="00D326E2">
              <w:rPr>
                <w:rFonts w:ascii="Times New Roman" w:hAnsi="Times New Roman"/>
                <w:sz w:val="26"/>
                <w:szCs w:val="26"/>
              </w:rPr>
              <w:t>.О.Меньшикова</w:t>
            </w:r>
            <w:proofErr w:type="spellEnd"/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04F" w:rsidRPr="002D252C" w:rsidRDefault="0086304F" w:rsidP="009E3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6304F" w:rsidRPr="002D252C" w:rsidSect="00247542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6"/>
    <w:rsid w:val="00072386"/>
    <w:rsid w:val="000B71C5"/>
    <w:rsid w:val="00123540"/>
    <w:rsid w:val="001D2446"/>
    <w:rsid w:val="00240364"/>
    <w:rsid w:val="00247542"/>
    <w:rsid w:val="002D252C"/>
    <w:rsid w:val="00517967"/>
    <w:rsid w:val="0070436D"/>
    <w:rsid w:val="008035A6"/>
    <w:rsid w:val="008175DE"/>
    <w:rsid w:val="0086304F"/>
    <w:rsid w:val="008D0C07"/>
    <w:rsid w:val="009E3C9A"/>
    <w:rsid w:val="00A32FFE"/>
    <w:rsid w:val="00AC54AF"/>
    <w:rsid w:val="00AF2E12"/>
    <w:rsid w:val="00B82C0B"/>
    <w:rsid w:val="00C00625"/>
    <w:rsid w:val="00CE3647"/>
    <w:rsid w:val="00D326E2"/>
    <w:rsid w:val="00E37256"/>
    <w:rsid w:val="00E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</dc:creator>
  <cp:lastModifiedBy>Наталья Л. Полярус</cp:lastModifiedBy>
  <cp:revision>11</cp:revision>
  <cp:lastPrinted>2021-06-25T11:19:00Z</cp:lastPrinted>
  <dcterms:created xsi:type="dcterms:W3CDTF">2021-05-17T11:24:00Z</dcterms:created>
  <dcterms:modified xsi:type="dcterms:W3CDTF">2021-07-20T11:16:00Z</dcterms:modified>
</cp:coreProperties>
</file>