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2E5B7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452214">
        <w:rPr>
          <w:szCs w:val="28"/>
        </w:rPr>
        <w:t>3</w:t>
      </w:r>
      <w:r w:rsidR="00E75770">
        <w:rPr>
          <w:szCs w:val="28"/>
        </w:rPr>
        <w:t xml:space="preserve"> </w:t>
      </w:r>
      <w:r>
        <w:rPr>
          <w:szCs w:val="28"/>
        </w:rPr>
        <w:t>марта 2020</w:t>
      </w:r>
      <w:r w:rsidR="009A2888" w:rsidRPr="00942189">
        <w:rPr>
          <w:szCs w:val="28"/>
        </w:rPr>
        <w:t xml:space="preserve"> года                                              </w:t>
      </w:r>
      <w:r w:rsidR="006E52C4">
        <w:rPr>
          <w:szCs w:val="28"/>
        </w:rPr>
        <w:t xml:space="preserve">                  </w:t>
      </w:r>
      <w:r w:rsidR="008C415F">
        <w:rPr>
          <w:szCs w:val="28"/>
        </w:rPr>
        <w:t xml:space="preserve">    № </w:t>
      </w:r>
      <w:r>
        <w:rPr>
          <w:szCs w:val="28"/>
        </w:rPr>
        <w:t>821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2C74F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="002C74FE">
        <w:rPr>
          <w:rFonts w:ascii="Times New Roman" w:hAnsi="Times New Roman"/>
          <w:sz w:val="28"/>
          <w:szCs w:val="28"/>
        </w:rPr>
        <w:t>ждан Российской Федерации» и в соответствии с Постановлением Избирательной комиссии Ленинградской области от 10 марта 2020 года № 68/527 «</w:t>
      </w:r>
      <w:r w:rsidR="002C74FE" w:rsidRP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О приеме предложений для дополнительного зачисления в резерв составов участковых комиссий</w:t>
      </w:r>
      <w:r w:rsid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и</w:t>
      </w:r>
      <w:bookmarkStart w:id="0" w:name="_GoBack"/>
      <w:bookmarkEnd w:id="0"/>
      <w:r w:rsidR="002C74FE" w:rsidRP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збирательных участков Ленинградской области</w:t>
      </w:r>
      <w:r w:rsidR="002C74FE">
        <w:rPr>
          <w:rFonts w:ascii="Times New Roman" w:hAnsi="Times New Roman"/>
          <w:bCs/>
          <w:color w:val="000000"/>
          <w:spacing w:val="-6"/>
          <w:sz w:val="28"/>
          <w:szCs w:val="28"/>
        </w:rPr>
        <w:t>»</w:t>
      </w:r>
      <w:r w:rsidR="002C74FE">
        <w:rPr>
          <w:rFonts w:ascii="Times New Roman" w:hAnsi="Times New Roman"/>
          <w:sz w:val="28"/>
          <w:szCs w:val="28"/>
        </w:rPr>
        <w:t xml:space="preserve"> </w:t>
      </w:r>
      <w:r w:rsidRPr="00F645B7">
        <w:rPr>
          <w:rFonts w:ascii="Times New Roman" w:hAnsi="Times New Roman"/>
          <w:sz w:val="28"/>
          <w:szCs w:val="28"/>
        </w:rPr>
        <w:t xml:space="preserve">  </w:t>
      </w:r>
      <w:r w:rsidR="009A2888" w:rsidRPr="00F645B7">
        <w:rPr>
          <w:rFonts w:ascii="Times New Roman" w:hAnsi="Times New Roman"/>
          <w:sz w:val="28"/>
          <w:szCs w:val="28"/>
        </w:rPr>
        <w:t>территориальная избирательная</w:t>
      </w:r>
      <w:proofErr w:type="gramEnd"/>
      <w:r w:rsidR="009A2888" w:rsidRPr="00F645B7">
        <w:rPr>
          <w:rFonts w:ascii="Times New Roman" w:hAnsi="Times New Roman"/>
          <w:sz w:val="28"/>
          <w:szCs w:val="28"/>
        </w:rPr>
        <w:t xml:space="preserve">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2C74FE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F77E4A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C74FE"/>
    <w:rsid w:val="002D28D2"/>
    <w:rsid w:val="002E5B74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539D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  <w:style w:type="paragraph" w:styleId="a7">
    <w:name w:val="Body Text"/>
    <w:basedOn w:val="a"/>
    <w:link w:val="a8"/>
    <w:semiHidden/>
    <w:rsid w:val="002C74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C74FE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2020-03-21T09:08:00Z</cp:lastPrinted>
  <dcterms:created xsi:type="dcterms:W3CDTF">2013-06-17T11:38:00Z</dcterms:created>
  <dcterms:modified xsi:type="dcterms:W3CDTF">2020-03-23T15:03:00Z</dcterms:modified>
</cp:coreProperties>
</file>