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Pr="00754A42" w:rsidRDefault="00593949" w:rsidP="0075115E">
      <w:pPr>
        <w:pStyle w:val="aa"/>
        <w:rPr>
          <w:szCs w:val="28"/>
        </w:rPr>
      </w:pPr>
      <w:r w:rsidRPr="00754A42">
        <w:rPr>
          <w:szCs w:val="28"/>
        </w:rPr>
        <w:t>Выборы депутатов С</w:t>
      </w:r>
      <w:r w:rsidR="0075115E" w:rsidRPr="00754A42">
        <w:rPr>
          <w:szCs w:val="28"/>
        </w:rPr>
        <w:t>овет</w:t>
      </w:r>
      <w:r w:rsidRPr="00754A42">
        <w:rPr>
          <w:szCs w:val="28"/>
        </w:rPr>
        <w:t>ов</w:t>
      </w:r>
      <w:r w:rsidR="0075115E" w:rsidRPr="00754A42">
        <w:rPr>
          <w:szCs w:val="28"/>
        </w:rPr>
        <w:t xml:space="preserve"> депутатов </w:t>
      </w:r>
    </w:p>
    <w:p w:rsidR="009E4BAC" w:rsidRDefault="0075115E" w:rsidP="0075115E">
      <w:pPr>
        <w:pStyle w:val="aa"/>
        <w:rPr>
          <w:szCs w:val="28"/>
        </w:rPr>
      </w:pPr>
      <w:r w:rsidRPr="00754A42">
        <w:rPr>
          <w:szCs w:val="28"/>
        </w:rPr>
        <w:t>муниципальных</w:t>
      </w:r>
      <w:r w:rsidR="003576C0" w:rsidRPr="00754A42">
        <w:rPr>
          <w:szCs w:val="28"/>
        </w:rPr>
        <w:t xml:space="preserve"> образований </w:t>
      </w:r>
      <w:proofErr w:type="spellStart"/>
      <w:r w:rsidR="003576C0" w:rsidRPr="00754A42">
        <w:rPr>
          <w:szCs w:val="28"/>
        </w:rPr>
        <w:t>Лужского</w:t>
      </w:r>
      <w:proofErr w:type="spellEnd"/>
      <w:r w:rsidR="00593949" w:rsidRPr="00754A42">
        <w:rPr>
          <w:szCs w:val="28"/>
        </w:rPr>
        <w:t xml:space="preserve"> муниципального района</w:t>
      </w:r>
    </w:p>
    <w:p w:rsidR="0075115E" w:rsidRPr="00754A42" w:rsidRDefault="009E4BAC" w:rsidP="0075115E">
      <w:pPr>
        <w:pStyle w:val="aa"/>
        <w:rPr>
          <w:szCs w:val="28"/>
        </w:rPr>
      </w:pPr>
      <w:r>
        <w:rPr>
          <w:szCs w:val="28"/>
        </w:rPr>
        <w:t>четвертого созыва</w:t>
      </w:r>
      <w:r w:rsidR="00593949" w:rsidRPr="00754A42">
        <w:rPr>
          <w:szCs w:val="28"/>
        </w:rPr>
        <w:t xml:space="preserve"> </w:t>
      </w:r>
      <w:r w:rsidR="00CA0FAA">
        <w:rPr>
          <w:szCs w:val="28"/>
        </w:rPr>
        <w:t>8 сентября 2019 года</w:t>
      </w:r>
      <w:bookmarkStart w:id="0" w:name="_GoBack"/>
      <w:bookmarkEnd w:id="0"/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9C7CB0" w:rsidRDefault="009C7CB0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593949" w:rsidRDefault="0075115E" w:rsidP="0075115E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593949">
        <w:rPr>
          <w:b w:val="0"/>
          <w:sz w:val="24"/>
        </w:rPr>
        <w:t>(</w:t>
      </w:r>
      <w:r w:rsidR="003576C0" w:rsidRPr="00593949">
        <w:rPr>
          <w:b w:val="0"/>
          <w:sz w:val="24"/>
        </w:rPr>
        <w:t>с полномочиями избирательных комиссий</w:t>
      </w:r>
      <w:r w:rsidRPr="00593949">
        <w:rPr>
          <w:b w:val="0"/>
          <w:sz w:val="24"/>
        </w:rPr>
        <w:t xml:space="preserve"> муниципальны</w:t>
      </w:r>
      <w:r w:rsidR="009374D2" w:rsidRPr="00593949">
        <w:rPr>
          <w:b w:val="0"/>
          <w:sz w:val="24"/>
        </w:rPr>
        <w:t xml:space="preserve">х образований </w:t>
      </w:r>
      <w:proofErr w:type="gramEnd"/>
    </w:p>
    <w:p w:rsidR="0075115E" w:rsidRPr="00593949" w:rsidRDefault="009374D2" w:rsidP="0075115E">
      <w:pPr>
        <w:pStyle w:val="a3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 w:rsidRPr="00593949">
        <w:rPr>
          <w:b w:val="0"/>
          <w:sz w:val="24"/>
        </w:rPr>
        <w:t>Лужского</w:t>
      </w:r>
      <w:proofErr w:type="spellEnd"/>
      <w:r w:rsidRPr="00593949">
        <w:rPr>
          <w:b w:val="0"/>
          <w:sz w:val="24"/>
        </w:rPr>
        <w:t xml:space="preserve"> </w:t>
      </w:r>
      <w:r w:rsidR="00593949" w:rsidRPr="00593949">
        <w:rPr>
          <w:b w:val="0"/>
          <w:sz w:val="24"/>
        </w:rPr>
        <w:t>муниципального района</w:t>
      </w:r>
      <w:r w:rsidR="0075115E" w:rsidRPr="00593949">
        <w:rPr>
          <w:sz w:val="24"/>
        </w:rPr>
        <w:t xml:space="preserve">)  </w:t>
      </w:r>
      <w:proofErr w:type="gramEnd"/>
    </w:p>
    <w:p w:rsidR="0075115E" w:rsidRPr="009D18C9" w:rsidRDefault="0075115E" w:rsidP="0075115E">
      <w:pPr>
        <w:ind w:left="-567" w:firstLine="113"/>
        <w:jc w:val="center"/>
        <w:rPr>
          <w:b/>
          <w:szCs w:val="28"/>
        </w:rPr>
      </w:pPr>
      <w:r w:rsidRPr="002F4034">
        <w:rPr>
          <w:b/>
          <w:sz w:val="28"/>
          <w:szCs w:val="28"/>
        </w:rPr>
        <w:t xml:space="preserve"> </w:t>
      </w:r>
    </w:p>
    <w:p w:rsidR="0075115E" w:rsidRPr="009D18C9" w:rsidRDefault="0075115E" w:rsidP="0075115E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  <w:r w:rsidRPr="009D18C9">
        <w:rPr>
          <w:b/>
          <w:szCs w:val="28"/>
        </w:rPr>
        <w:t xml:space="preserve">             </w:t>
      </w:r>
      <w:r w:rsidR="00593949">
        <w:rPr>
          <w:b/>
          <w:szCs w:val="28"/>
        </w:rPr>
        <w:t>19</w:t>
      </w:r>
      <w:r w:rsidRPr="009D18C9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9D18C9">
        <w:rPr>
          <w:b/>
          <w:szCs w:val="28"/>
        </w:rPr>
        <w:t xml:space="preserve">  201</w:t>
      </w:r>
      <w:r w:rsidR="00593949">
        <w:rPr>
          <w:b/>
          <w:szCs w:val="28"/>
        </w:rPr>
        <w:t>9</w:t>
      </w:r>
      <w:r w:rsidRPr="009D18C9">
        <w:rPr>
          <w:b/>
          <w:szCs w:val="28"/>
        </w:rPr>
        <w:t xml:space="preserve"> года                                                              № </w:t>
      </w:r>
      <w:r w:rsidR="00593949">
        <w:rPr>
          <w:b/>
          <w:szCs w:val="28"/>
        </w:rPr>
        <w:t>3</w:t>
      </w:r>
      <w:r w:rsidR="00B73A39">
        <w:rPr>
          <w:b/>
          <w:szCs w:val="28"/>
        </w:rPr>
        <w:t>6</w:t>
      </w:r>
      <w:r w:rsidR="00061241">
        <w:rPr>
          <w:b/>
          <w:szCs w:val="28"/>
        </w:rPr>
        <w:t>8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B73A39" w:rsidRPr="007D0ECF" w:rsidRDefault="00061241" w:rsidP="00B73A39">
      <w:pPr>
        <w:jc w:val="center"/>
        <w:rPr>
          <w:b/>
          <w:bCs/>
          <w:caps/>
        </w:rPr>
      </w:pPr>
      <w:r w:rsidRPr="006F7D2E">
        <w:rPr>
          <w:b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proofErr w:type="spellStart"/>
      <w:r w:rsidRPr="00061241">
        <w:rPr>
          <w:b/>
        </w:rPr>
        <w:t>Лужского</w:t>
      </w:r>
      <w:proofErr w:type="spellEnd"/>
      <w:r w:rsidRPr="00061241">
        <w:rPr>
          <w:b/>
        </w:rPr>
        <w:t xml:space="preserve"> муни</w:t>
      </w:r>
      <w:r>
        <w:rPr>
          <w:b/>
        </w:rPr>
        <w:t>ципального района (избирательную комиссию</w:t>
      </w:r>
      <w:r w:rsidRPr="00061241">
        <w:rPr>
          <w:b/>
        </w:rPr>
        <w:t xml:space="preserve"> муниципальных образований </w:t>
      </w:r>
      <w:proofErr w:type="spellStart"/>
      <w:r w:rsidRPr="00061241">
        <w:rPr>
          <w:b/>
        </w:rPr>
        <w:t>Лужского</w:t>
      </w:r>
      <w:proofErr w:type="spellEnd"/>
      <w:r w:rsidRPr="00061241">
        <w:rPr>
          <w:b/>
        </w:rPr>
        <w:t xml:space="preserve"> муниципального района)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061241" w:rsidP="00256DA2">
      <w:pPr>
        <w:ind w:firstLine="426"/>
        <w:jc w:val="both"/>
      </w:pPr>
      <w:r w:rsidRPr="00314F0D">
        <w:t>В соответствии со статьями 19, 20, 21, 22, 23, 24 областного закона от 15 марта 2012 года №</w:t>
      </w:r>
      <w:r>
        <w:t> </w:t>
      </w:r>
      <w:r w:rsidRPr="00314F0D">
        <w:t>20-оз «О муниципальных выборах в Ленинградской области»</w:t>
      </w:r>
      <w:r w:rsidR="00B73A39">
        <w:t xml:space="preserve">, </w:t>
      </w:r>
      <w:r w:rsidR="0075115E" w:rsidRPr="00EA6E9F">
        <w:t>территориальная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 района</w:t>
      </w:r>
      <w:r w:rsidR="00256DA2">
        <w:t xml:space="preserve"> </w:t>
      </w:r>
      <w:r w:rsidR="00B73A39" w:rsidRPr="00B73A39">
        <w:t>(избирате</w:t>
      </w:r>
      <w:r w:rsidR="00B73A39">
        <w:t>льная комиссия</w:t>
      </w:r>
      <w:r w:rsidR="00B73A39" w:rsidRPr="00B73A39">
        <w:t xml:space="preserve"> муниципальных образований </w:t>
      </w:r>
      <w:proofErr w:type="spellStart"/>
      <w:r w:rsidR="00B73A39" w:rsidRPr="00B73A39">
        <w:t>Лужского</w:t>
      </w:r>
      <w:proofErr w:type="spellEnd"/>
      <w:r w:rsidR="00B73A39" w:rsidRPr="00B73A39">
        <w:t xml:space="preserve"> муниципального района)</w:t>
      </w:r>
      <w:r w:rsidR="0075115E">
        <w:t xml:space="preserve">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061241" w:rsidRDefault="00061241" w:rsidP="00061241">
      <w:pPr>
        <w:ind w:firstLine="709"/>
        <w:jc w:val="both"/>
      </w:pPr>
      <w:r w:rsidRPr="00314F0D">
        <w:t>1. </w:t>
      </w:r>
      <w:proofErr w:type="gramStart"/>
      <w:r w:rsidRPr="00314F0D">
        <w:t xml:space="preserve">Сформировать рабочую группу по приему и проверке документов, представляемых кандидатами, избирательными объединениями при проведении выборов депутатов советов депутатов муниципальных образований </w:t>
      </w:r>
      <w:proofErr w:type="spellStart"/>
      <w:r>
        <w:t>Лужского</w:t>
      </w:r>
      <w:proofErr w:type="spellEnd"/>
      <w:r>
        <w:t xml:space="preserve"> городского, </w:t>
      </w:r>
      <w:proofErr w:type="spellStart"/>
      <w:r>
        <w:t>Толмачевского</w:t>
      </w:r>
      <w:proofErr w:type="spellEnd"/>
      <w:r>
        <w:t xml:space="preserve"> городского поселений, Володарского сельского, Дзержинского сельского, </w:t>
      </w:r>
      <w:proofErr w:type="spellStart"/>
      <w:r>
        <w:t>Заклинского</w:t>
      </w:r>
      <w:proofErr w:type="spellEnd"/>
      <w:r>
        <w:t xml:space="preserve"> сельского, </w:t>
      </w:r>
      <w:proofErr w:type="spellStart"/>
      <w:r>
        <w:t>Мшинского</w:t>
      </w:r>
      <w:proofErr w:type="spellEnd"/>
      <w:r>
        <w:t xml:space="preserve"> сельского, </w:t>
      </w:r>
      <w:proofErr w:type="spellStart"/>
      <w:r>
        <w:t>Осьминского</w:t>
      </w:r>
      <w:proofErr w:type="spellEnd"/>
      <w:r>
        <w:t xml:space="preserve"> сельского, Серебрянского сельского, </w:t>
      </w:r>
      <w:proofErr w:type="spellStart"/>
      <w:r>
        <w:t>Скребловского</w:t>
      </w:r>
      <w:proofErr w:type="spellEnd"/>
      <w:r>
        <w:t xml:space="preserve"> сельского, </w:t>
      </w:r>
      <w:proofErr w:type="spellStart"/>
      <w:r>
        <w:t>Ретюнского</w:t>
      </w:r>
      <w:proofErr w:type="spellEnd"/>
      <w:r>
        <w:t xml:space="preserve"> сельского, </w:t>
      </w:r>
      <w:proofErr w:type="spellStart"/>
      <w:r>
        <w:t>Торковичского</w:t>
      </w:r>
      <w:proofErr w:type="spellEnd"/>
      <w:r>
        <w:t xml:space="preserve"> сельского, Ям-</w:t>
      </w:r>
      <w:proofErr w:type="spellStart"/>
      <w:r>
        <w:t>Тесовского</w:t>
      </w:r>
      <w:proofErr w:type="spellEnd"/>
      <w:r>
        <w:t xml:space="preserve"> сельского поселений</w:t>
      </w:r>
      <w:r w:rsidRPr="00314F0D">
        <w:t xml:space="preserve"> </w:t>
      </w:r>
      <w:proofErr w:type="spellStart"/>
      <w:r>
        <w:t>Лужского</w:t>
      </w:r>
      <w:proofErr w:type="spellEnd"/>
      <w:r w:rsidRPr="00314F0D">
        <w:t xml:space="preserve"> муниципального района, назначенных на 8 сентября 2019 года</w:t>
      </w:r>
      <w:r>
        <w:t>,</w:t>
      </w:r>
      <w:r w:rsidR="00F775DD">
        <w:t xml:space="preserve"> в количестве  9</w:t>
      </w:r>
      <w:r w:rsidRPr="00314F0D">
        <w:t xml:space="preserve"> (</w:t>
      </w:r>
      <w:r w:rsidR="00F775DD">
        <w:t>Девяти</w:t>
      </w:r>
      <w:r w:rsidRPr="00314F0D">
        <w:t>) человек.</w:t>
      </w:r>
      <w:proofErr w:type="gramEnd"/>
    </w:p>
    <w:p w:rsidR="00061241" w:rsidRDefault="00061241" w:rsidP="00061241">
      <w:pPr>
        <w:pStyle w:val="a5"/>
        <w:tabs>
          <w:tab w:val="left" w:pos="9498"/>
        </w:tabs>
        <w:ind w:firstLine="426"/>
        <w:rPr>
          <w:sz w:val="24"/>
        </w:rPr>
      </w:pPr>
      <w:r w:rsidRPr="00314F0D">
        <w:t>2</w:t>
      </w:r>
      <w:r w:rsidRPr="00061241">
        <w:rPr>
          <w:sz w:val="24"/>
        </w:rPr>
        <w:t xml:space="preserve">. Утвердить состав рабочей группы по приему и проверке документов, представляемых кандидатами, избирательными объединениями при проведении </w:t>
      </w:r>
      <w:proofErr w:type="gramStart"/>
      <w:r w:rsidRPr="00061241">
        <w:rPr>
          <w:sz w:val="24"/>
        </w:rPr>
        <w:t xml:space="preserve">выборов депутатов советов депутатов муниципальных образований </w:t>
      </w:r>
      <w:proofErr w:type="spellStart"/>
      <w:r>
        <w:rPr>
          <w:sz w:val="24"/>
        </w:rPr>
        <w:t>Лужского</w:t>
      </w:r>
      <w:proofErr w:type="spellEnd"/>
      <w:r w:rsidRPr="00061241">
        <w:rPr>
          <w:sz w:val="24"/>
        </w:rPr>
        <w:t xml:space="preserve"> муниципального</w:t>
      </w:r>
      <w:proofErr w:type="gramEnd"/>
      <w:r w:rsidRPr="00061241">
        <w:rPr>
          <w:sz w:val="24"/>
        </w:rPr>
        <w:t xml:space="preserve"> района, назначенных на 8 сентября 2019 года согласно приложению.</w:t>
      </w:r>
    </w:p>
    <w:p w:rsidR="009374D2" w:rsidRPr="009374D2" w:rsidRDefault="00061241" w:rsidP="009374D2">
      <w:pPr>
        <w:ind w:right="-1" w:firstLine="426"/>
        <w:jc w:val="both"/>
      </w:pPr>
      <w:r>
        <w:t>3</w:t>
      </w:r>
      <w:r w:rsidR="00B73A39">
        <w:t>.</w:t>
      </w:r>
      <w:r w:rsidR="009374D2">
        <w:t xml:space="preserve"> </w:t>
      </w:r>
      <w:r w:rsidR="00256DA2" w:rsidRPr="009374D2">
        <w:t xml:space="preserve">Опубликовать </w:t>
      </w:r>
      <w:r w:rsidR="008A2180">
        <w:t xml:space="preserve">настоящее решение </w:t>
      </w:r>
      <w:r w:rsidR="00256DA2" w:rsidRPr="009374D2">
        <w:t>в газете «</w:t>
      </w:r>
      <w:proofErr w:type="spellStart"/>
      <w:proofErr w:type="gramStart"/>
      <w:r w:rsidR="00256DA2" w:rsidRPr="009374D2">
        <w:t>Лужс</w:t>
      </w:r>
      <w:r w:rsidR="00256DA2">
        <w:t>кая</w:t>
      </w:r>
      <w:proofErr w:type="spellEnd"/>
      <w:proofErr w:type="gramEnd"/>
      <w:r w:rsidR="00256DA2">
        <w:t xml:space="preserve"> правда» и </w:t>
      </w:r>
      <w:r w:rsidR="0075115E">
        <w:t xml:space="preserve"> разместить </w:t>
      </w:r>
      <w:r w:rsidR="009374D2" w:rsidRPr="009374D2">
        <w:rPr>
          <w:bCs/>
        </w:rPr>
        <w:t xml:space="preserve"> </w:t>
      </w:r>
      <w:r w:rsidR="00256DA2" w:rsidRPr="005D39A3">
        <w:t>на сайте территориальной избирательной комиссии</w:t>
      </w:r>
      <w:r w:rsidR="00256DA2">
        <w:t xml:space="preserve">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 w:rsidR="00D335CD">
        <w:t xml:space="preserve"> </w:t>
      </w:r>
      <w:r w:rsidR="00256DA2" w:rsidRPr="005D39A3">
        <w:t>(избир</w:t>
      </w:r>
      <w:r w:rsidR="00256DA2">
        <w:t>ательной комиссии муниципальных</w:t>
      </w:r>
      <w:r w:rsidR="00256DA2" w:rsidRPr="005D39A3">
        <w:t xml:space="preserve"> обра</w:t>
      </w:r>
      <w:r w:rsidR="00256DA2">
        <w:t xml:space="preserve">зований </w:t>
      </w:r>
      <w:proofErr w:type="spellStart"/>
      <w:r w:rsidR="00256DA2">
        <w:t>Лужского</w:t>
      </w:r>
      <w:proofErr w:type="spellEnd"/>
      <w:r w:rsidR="00256DA2">
        <w:t xml:space="preserve"> муниципального района</w:t>
      </w:r>
      <w:r w:rsidR="00256DA2" w:rsidRPr="005D39A3">
        <w:t>)</w:t>
      </w:r>
      <w:r w:rsidR="00D335CD">
        <w:t>, далее баннер справа «Единый день голосования 8 сентября 2019 года»</w:t>
      </w:r>
    </w:p>
    <w:p w:rsidR="00256DA2" w:rsidRPr="009374D2" w:rsidRDefault="00061241" w:rsidP="00256DA2">
      <w:pPr>
        <w:ind w:right="-1" w:firstLine="426"/>
        <w:jc w:val="both"/>
      </w:pPr>
      <w:r>
        <w:t>4</w:t>
      </w:r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D335CD" w:rsidRPr="005D39A3">
        <w:t>(избир</w:t>
      </w:r>
      <w:r w:rsidR="00D335CD">
        <w:t>ательной комиссии муниципальных</w:t>
      </w:r>
      <w:r w:rsidR="00D335CD" w:rsidRPr="005D39A3">
        <w:t xml:space="preserve"> обра</w:t>
      </w:r>
      <w:r w:rsidR="00D335CD">
        <w:t xml:space="preserve">зований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</w:t>
      </w:r>
      <w:r w:rsidR="00256DA2">
        <w:t>)</w:t>
      </w:r>
      <w:r w:rsidR="00256DA2"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061241" w:rsidRDefault="00061241" w:rsidP="00061241">
      <w:pPr>
        <w:pStyle w:val="a8"/>
        <w:ind w:left="4536"/>
        <w:jc w:val="right"/>
        <w:rPr>
          <w:sz w:val="20"/>
          <w:szCs w:val="20"/>
        </w:rPr>
      </w:pPr>
      <w:r w:rsidRPr="00D8326B">
        <w:rPr>
          <w:sz w:val="20"/>
          <w:szCs w:val="20"/>
        </w:rPr>
        <w:t xml:space="preserve">Приложение </w:t>
      </w:r>
    </w:p>
    <w:p w:rsidR="00061241" w:rsidRDefault="00061241" w:rsidP="00061241">
      <w:pPr>
        <w:pStyle w:val="a8"/>
        <w:ind w:left="4536"/>
        <w:jc w:val="right"/>
        <w:rPr>
          <w:sz w:val="20"/>
          <w:szCs w:val="20"/>
        </w:rPr>
      </w:pPr>
      <w:r w:rsidRPr="00D8326B">
        <w:rPr>
          <w:sz w:val="20"/>
          <w:szCs w:val="20"/>
        </w:rPr>
        <w:t>к решению ТИК</w:t>
      </w:r>
      <w:r>
        <w:rPr>
          <w:sz w:val="20"/>
          <w:szCs w:val="20"/>
        </w:rPr>
        <w:t xml:space="preserve"> (ИКМО)</w:t>
      </w:r>
      <w:r w:rsidRPr="00D8326B">
        <w:rPr>
          <w:sz w:val="20"/>
          <w:szCs w:val="20"/>
        </w:rPr>
        <w:t xml:space="preserve"> </w:t>
      </w:r>
    </w:p>
    <w:p w:rsidR="00061241" w:rsidRPr="00D8326B" w:rsidRDefault="00061241" w:rsidP="00061241">
      <w:pPr>
        <w:pStyle w:val="a8"/>
        <w:ind w:left="4536" w:right="-1"/>
        <w:jc w:val="right"/>
        <w:rPr>
          <w:sz w:val="20"/>
          <w:szCs w:val="20"/>
        </w:rPr>
      </w:pPr>
      <w:proofErr w:type="spellStart"/>
      <w:r w:rsidRPr="00D8326B">
        <w:rPr>
          <w:sz w:val="20"/>
          <w:szCs w:val="20"/>
        </w:rPr>
        <w:t>Лужского</w:t>
      </w:r>
      <w:proofErr w:type="spellEnd"/>
      <w:r w:rsidRPr="00D8326B">
        <w:rPr>
          <w:sz w:val="20"/>
          <w:szCs w:val="20"/>
        </w:rPr>
        <w:t xml:space="preserve"> муниципального района</w:t>
      </w:r>
    </w:p>
    <w:p w:rsidR="00061241" w:rsidRPr="00D8326B" w:rsidRDefault="00061241" w:rsidP="00061241">
      <w:pPr>
        <w:pStyle w:val="a8"/>
        <w:ind w:left="4536" w:right="-1"/>
        <w:jc w:val="right"/>
        <w:rPr>
          <w:sz w:val="20"/>
          <w:szCs w:val="20"/>
        </w:rPr>
      </w:pPr>
      <w:r w:rsidRPr="00D8326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19 июня</w:t>
      </w:r>
      <w:r w:rsidRPr="00D8326B">
        <w:rPr>
          <w:sz w:val="20"/>
          <w:szCs w:val="20"/>
        </w:rPr>
        <w:t xml:space="preserve"> 201</w:t>
      </w:r>
      <w:r>
        <w:rPr>
          <w:sz w:val="20"/>
          <w:szCs w:val="20"/>
        </w:rPr>
        <w:t>9 года № 368</w:t>
      </w:r>
    </w:p>
    <w:p w:rsidR="00061241" w:rsidRDefault="00061241" w:rsidP="00061241">
      <w:pPr>
        <w:spacing w:after="240"/>
        <w:ind w:left="-284" w:firstLine="426"/>
        <w:jc w:val="both"/>
        <w:rPr>
          <w:color w:val="000000"/>
        </w:rPr>
      </w:pPr>
    </w:p>
    <w:p w:rsidR="00061241" w:rsidRPr="00890BE8" w:rsidRDefault="00061241" w:rsidP="00061241">
      <w:pPr>
        <w:pStyle w:val="a8"/>
        <w:spacing w:line="276" w:lineRule="auto"/>
        <w:jc w:val="center"/>
        <w:rPr>
          <w:b/>
        </w:rPr>
      </w:pPr>
      <w:r w:rsidRPr="00890BE8">
        <w:rPr>
          <w:b/>
        </w:rPr>
        <w:t>Состав рабочей группы</w:t>
      </w:r>
    </w:p>
    <w:p w:rsidR="00061241" w:rsidRPr="006912D1" w:rsidRDefault="00061241" w:rsidP="00061241">
      <w:pPr>
        <w:pStyle w:val="a8"/>
        <w:spacing w:line="276" w:lineRule="auto"/>
        <w:jc w:val="center"/>
        <w:rPr>
          <w:b/>
        </w:rPr>
      </w:pPr>
      <w:r w:rsidRPr="00913272">
        <w:rPr>
          <w:b/>
        </w:rPr>
        <w:t xml:space="preserve">по приему и проверке </w:t>
      </w:r>
      <w:r w:rsidRPr="00BF5108">
        <w:rPr>
          <w:b/>
        </w:rPr>
        <w:t xml:space="preserve">документов, представляемых в территориальную избирательную комиссию </w:t>
      </w:r>
      <w:proofErr w:type="spellStart"/>
      <w:r w:rsidRPr="00BF5108">
        <w:rPr>
          <w:b/>
        </w:rPr>
        <w:t>Лужского</w:t>
      </w:r>
      <w:proofErr w:type="spellEnd"/>
      <w:r w:rsidRPr="00BF5108">
        <w:rPr>
          <w:b/>
        </w:rPr>
        <w:t xml:space="preserve"> муниципального района</w:t>
      </w:r>
      <w:r>
        <w:rPr>
          <w:b/>
        </w:rPr>
        <w:t xml:space="preserve"> (избирательную комиссию</w:t>
      </w:r>
      <w:r w:rsidRPr="00061241">
        <w:rPr>
          <w:b/>
        </w:rPr>
        <w:t xml:space="preserve"> муниципальных образований </w:t>
      </w:r>
      <w:proofErr w:type="spellStart"/>
      <w:r w:rsidRPr="00061241">
        <w:rPr>
          <w:b/>
        </w:rPr>
        <w:t>Лужского</w:t>
      </w:r>
      <w:proofErr w:type="spellEnd"/>
      <w:r w:rsidRPr="00061241">
        <w:rPr>
          <w:b/>
        </w:rPr>
        <w:t xml:space="preserve"> муниципального района)</w:t>
      </w:r>
      <w:r>
        <w:rPr>
          <w:b/>
        </w:rPr>
        <w:t>,</w:t>
      </w:r>
      <w:r w:rsidRPr="00913272">
        <w:rPr>
          <w:b/>
        </w:rPr>
        <w:t xml:space="preserve"> </w:t>
      </w:r>
      <w:r w:rsidRPr="00502B37">
        <w:rPr>
          <w:b/>
        </w:rPr>
        <w:t xml:space="preserve">подписных листов с подписями избирателей, собранными в поддержку самовыдвижения (выдвижения) кандидатов </w:t>
      </w:r>
      <w:r w:rsidRPr="00BB085D">
        <w:rPr>
          <w:b/>
        </w:rPr>
        <w:t xml:space="preserve">на </w:t>
      </w:r>
      <w:r w:rsidRPr="005F195B">
        <w:rPr>
          <w:b/>
        </w:rPr>
        <w:t xml:space="preserve">выборах депутатов совета депутатов </w:t>
      </w:r>
      <w:r w:rsidR="006912D1" w:rsidRPr="006912D1">
        <w:rPr>
          <w:b/>
        </w:rPr>
        <w:t xml:space="preserve">муниципальных </w:t>
      </w:r>
      <w:r w:rsidR="006912D1">
        <w:rPr>
          <w:b/>
        </w:rPr>
        <w:t xml:space="preserve"> </w:t>
      </w:r>
      <w:r w:rsidR="006912D1" w:rsidRPr="006912D1">
        <w:rPr>
          <w:b/>
        </w:rPr>
        <w:t>образований</w:t>
      </w:r>
      <w:r w:rsidR="006912D1">
        <w:rPr>
          <w:b/>
        </w:rPr>
        <w:t xml:space="preserve"> </w:t>
      </w:r>
      <w:r w:rsidR="006912D1" w:rsidRPr="006912D1">
        <w:rPr>
          <w:b/>
        </w:rPr>
        <w:t xml:space="preserve"> </w:t>
      </w:r>
      <w:proofErr w:type="spellStart"/>
      <w:r w:rsidR="006912D1" w:rsidRPr="006912D1">
        <w:rPr>
          <w:b/>
        </w:rPr>
        <w:t>Лужского</w:t>
      </w:r>
      <w:proofErr w:type="spellEnd"/>
      <w:r w:rsidR="006912D1" w:rsidRPr="006912D1">
        <w:rPr>
          <w:b/>
        </w:rPr>
        <w:t xml:space="preserve"> </w:t>
      </w:r>
      <w:r w:rsidR="006912D1">
        <w:rPr>
          <w:b/>
        </w:rPr>
        <w:t xml:space="preserve"> </w:t>
      </w:r>
      <w:r w:rsidR="006912D1" w:rsidRPr="006912D1">
        <w:rPr>
          <w:b/>
        </w:rPr>
        <w:t>муниципального</w:t>
      </w:r>
      <w:r w:rsidR="006912D1">
        <w:rPr>
          <w:b/>
        </w:rPr>
        <w:t xml:space="preserve"> </w:t>
      </w:r>
      <w:r w:rsidR="006912D1" w:rsidRPr="006912D1">
        <w:rPr>
          <w:b/>
        </w:rPr>
        <w:t xml:space="preserve"> района,</w:t>
      </w:r>
      <w:r w:rsidR="006912D1">
        <w:rPr>
          <w:b/>
        </w:rPr>
        <w:t xml:space="preserve">  </w:t>
      </w:r>
      <w:r w:rsidR="006912D1" w:rsidRPr="006912D1">
        <w:rPr>
          <w:b/>
        </w:rPr>
        <w:t>назначенных</w:t>
      </w:r>
      <w:r w:rsidR="006912D1">
        <w:rPr>
          <w:b/>
        </w:rPr>
        <w:t xml:space="preserve"> </w:t>
      </w:r>
      <w:r w:rsidR="006912D1" w:rsidRPr="006912D1">
        <w:rPr>
          <w:b/>
        </w:rPr>
        <w:t xml:space="preserve"> на 8 сентября 2019 года</w:t>
      </w:r>
    </w:p>
    <w:p w:rsidR="00061241" w:rsidRPr="006912D1" w:rsidRDefault="00061241" w:rsidP="00061241">
      <w:pPr>
        <w:pStyle w:val="a8"/>
        <w:spacing w:line="276" w:lineRule="auto"/>
        <w:jc w:val="center"/>
        <w:rPr>
          <w:b/>
        </w:rPr>
      </w:pPr>
    </w:p>
    <w:p w:rsidR="00061241" w:rsidRDefault="00061241" w:rsidP="00061241">
      <w:pPr>
        <w:pStyle w:val="a8"/>
        <w:spacing w:line="276" w:lineRule="auto"/>
        <w:jc w:val="center"/>
        <w:rPr>
          <w:b/>
        </w:rPr>
      </w:pPr>
    </w:p>
    <w:p w:rsidR="00061241" w:rsidRPr="004E1275" w:rsidRDefault="00061241" w:rsidP="00061241">
      <w:pPr>
        <w:pStyle w:val="a8"/>
        <w:spacing w:after="120"/>
        <w:rPr>
          <w:color w:val="000000"/>
        </w:rPr>
      </w:pPr>
      <w:r w:rsidRPr="00BB085D">
        <w:rPr>
          <w:color w:val="000000"/>
        </w:rPr>
        <w:t xml:space="preserve"> </w:t>
      </w:r>
      <w:r w:rsidRPr="004E1275">
        <w:rPr>
          <w:color w:val="000000"/>
        </w:rPr>
        <w:t xml:space="preserve">Руководитель рабочей группы: </w:t>
      </w:r>
    </w:p>
    <w:p w:rsidR="00061241" w:rsidRPr="004E1275" w:rsidRDefault="00061241" w:rsidP="00061241">
      <w:pPr>
        <w:spacing w:after="240"/>
        <w:ind w:left="-284" w:firstLine="426"/>
        <w:jc w:val="both"/>
        <w:rPr>
          <w:color w:val="000000"/>
        </w:rPr>
      </w:pPr>
      <w:r>
        <w:rPr>
          <w:color w:val="000000"/>
        </w:rPr>
        <w:t>-</w:t>
      </w:r>
      <w:r w:rsidR="009309AB">
        <w:rPr>
          <w:color w:val="000000"/>
        </w:rPr>
        <w:t xml:space="preserve"> </w:t>
      </w:r>
      <w:r>
        <w:rPr>
          <w:color w:val="000000"/>
        </w:rPr>
        <w:t>Меньшикова Татьяна Олеговна</w:t>
      </w:r>
      <w:r w:rsidRPr="004E1275">
        <w:rPr>
          <w:color w:val="000000"/>
        </w:rPr>
        <w:t xml:space="preserve"> -  </w:t>
      </w:r>
      <w:r>
        <w:rPr>
          <w:color w:val="000000"/>
        </w:rPr>
        <w:t>секретарь</w:t>
      </w:r>
      <w:r w:rsidRPr="004E1275">
        <w:rPr>
          <w:color w:val="000000"/>
        </w:rPr>
        <w:t xml:space="preserve">  территориальной  избирательной комиссии </w:t>
      </w:r>
      <w:proofErr w:type="spellStart"/>
      <w:r w:rsidRPr="004E1275">
        <w:rPr>
          <w:color w:val="000000"/>
        </w:rPr>
        <w:t>Лужского</w:t>
      </w:r>
      <w:proofErr w:type="spellEnd"/>
      <w:r w:rsidRPr="004E1275">
        <w:rPr>
          <w:color w:val="000000"/>
        </w:rPr>
        <w:t xml:space="preserve"> муниципального района с правом решающего голоса </w:t>
      </w:r>
    </w:p>
    <w:p w:rsidR="00061241" w:rsidRPr="004E1275" w:rsidRDefault="00061241" w:rsidP="00061241">
      <w:pPr>
        <w:spacing w:after="240"/>
        <w:ind w:left="-284" w:firstLine="426"/>
        <w:jc w:val="both"/>
        <w:rPr>
          <w:color w:val="000000"/>
        </w:rPr>
      </w:pPr>
      <w:r w:rsidRPr="004E1275">
        <w:rPr>
          <w:color w:val="000000"/>
        </w:rPr>
        <w:t xml:space="preserve">Члены рабочей группы: </w:t>
      </w:r>
    </w:p>
    <w:p w:rsidR="00061241" w:rsidRDefault="00061241" w:rsidP="00061241">
      <w:pPr>
        <w:spacing w:after="240"/>
        <w:ind w:left="-284" w:firstLine="426"/>
        <w:jc w:val="both"/>
        <w:rPr>
          <w:color w:val="000000"/>
        </w:rPr>
      </w:pPr>
      <w:r w:rsidRPr="004E1275">
        <w:rPr>
          <w:color w:val="000000"/>
        </w:rPr>
        <w:t>-</w:t>
      </w:r>
      <w:r w:rsidR="009309AB">
        <w:rPr>
          <w:color w:val="000000"/>
        </w:rPr>
        <w:t xml:space="preserve"> </w:t>
      </w:r>
      <w:proofErr w:type="spellStart"/>
      <w:r w:rsidRPr="004E1275">
        <w:rPr>
          <w:color w:val="000000"/>
        </w:rPr>
        <w:t>Полярус</w:t>
      </w:r>
      <w:proofErr w:type="spellEnd"/>
      <w:r w:rsidRPr="004E1275">
        <w:rPr>
          <w:color w:val="000000"/>
        </w:rPr>
        <w:t xml:space="preserve"> Наталья Львовна – заместитель председателя территориальной  избирательной комиссии </w:t>
      </w:r>
      <w:proofErr w:type="spellStart"/>
      <w:r w:rsidRPr="004E1275">
        <w:rPr>
          <w:color w:val="000000"/>
        </w:rPr>
        <w:t>Лужского</w:t>
      </w:r>
      <w:proofErr w:type="spellEnd"/>
      <w:r w:rsidRPr="004E1275">
        <w:rPr>
          <w:color w:val="000000"/>
        </w:rPr>
        <w:t xml:space="preserve"> муниципального района;</w:t>
      </w:r>
    </w:p>
    <w:p w:rsidR="00061241" w:rsidRDefault="00061241" w:rsidP="00061241">
      <w:pPr>
        <w:spacing w:after="240"/>
        <w:ind w:left="-284" w:firstLine="426"/>
        <w:jc w:val="both"/>
        <w:rPr>
          <w:color w:val="000000"/>
        </w:rPr>
      </w:pPr>
      <w:r>
        <w:rPr>
          <w:color w:val="000000"/>
        </w:rPr>
        <w:t>-</w:t>
      </w:r>
      <w:r w:rsidR="009309AB">
        <w:rPr>
          <w:color w:val="000000"/>
        </w:rPr>
        <w:t xml:space="preserve"> </w:t>
      </w:r>
      <w:r>
        <w:rPr>
          <w:color w:val="000000"/>
        </w:rPr>
        <w:t>Аверьянов Виталий Егорович</w:t>
      </w:r>
      <w:r w:rsidRPr="004E1275">
        <w:rPr>
          <w:color w:val="000000"/>
        </w:rPr>
        <w:t xml:space="preserve"> -  член  территориальной  избирательной комиссии </w:t>
      </w:r>
      <w:proofErr w:type="spellStart"/>
      <w:r w:rsidRPr="004E1275">
        <w:rPr>
          <w:color w:val="000000"/>
        </w:rPr>
        <w:t>Лужского</w:t>
      </w:r>
      <w:proofErr w:type="spellEnd"/>
      <w:r w:rsidRPr="004E1275">
        <w:rPr>
          <w:color w:val="000000"/>
        </w:rPr>
        <w:t xml:space="preserve"> муниципального района с правом решающего голоса;</w:t>
      </w:r>
    </w:p>
    <w:p w:rsidR="009309AB" w:rsidRDefault="009309AB" w:rsidP="00061241">
      <w:pPr>
        <w:spacing w:after="240"/>
        <w:ind w:left="-284" w:firstLine="426"/>
        <w:jc w:val="both"/>
        <w:rPr>
          <w:color w:val="000000"/>
        </w:rPr>
      </w:pPr>
      <w:r>
        <w:rPr>
          <w:color w:val="000000"/>
        </w:rPr>
        <w:t>- Денисова Тамара Николаевна -</w:t>
      </w:r>
      <w:r w:rsidRPr="009309AB">
        <w:rPr>
          <w:color w:val="000000"/>
        </w:rPr>
        <w:t xml:space="preserve"> </w:t>
      </w:r>
      <w:r w:rsidRPr="004E1275">
        <w:rPr>
          <w:color w:val="000000"/>
        </w:rPr>
        <w:t xml:space="preserve">член  территориальной  избирательной комиссии </w:t>
      </w:r>
      <w:proofErr w:type="spellStart"/>
      <w:r w:rsidRPr="004E1275">
        <w:rPr>
          <w:color w:val="000000"/>
        </w:rPr>
        <w:t>Лужского</w:t>
      </w:r>
      <w:proofErr w:type="spellEnd"/>
      <w:r w:rsidRPr="004E1275">
        <w:rPr>
          <w:color w:val="000000"/>
        </w:rPr>
        <w:t xml:space="preserve"> муниципального района с правом решающего голоса</w:t>
      </w:r>
      <w:r>
        <w:rPr>
          <w:color w:val="000000"/>
        </w:rPr>
        <w:t>;</w:t>
      </w:r>
    </w:p>
    <w:p w:rsidR="009309AB" w:rsidRDefault="009309AB" w:rsidP="00061241">
      <w:pPr>
        <w:spacing w:after="240"/>
        <w:ind w:left="-284" w:firstLine="426"/>
        <w:jc w:val="both"/>
        <w:rPr>
          <w:color w:val="000000"/>
        </w:rPr>
      </w:pPr>
      <w:r>
        <w:rPr>
          <w:color w:val="000000"/>
        </w:rPr>
        <w:t xml:space="preserve">- Карпов Антон Анатольевич - </w:t>
      </w:r>
      <w:r w:rsidRPr="004E1275">
        <w:rPr>
          <w:color w:val="000000"/>
        </w:rPr>
        <w:t xml:space="preserve">член  территориальной  избирательной комиссии </w:t>
      </w:r>
      <w:proofErr w:type="spellStart"/>
      <w:r w:rsidRPr="004E1275">
        <w:rPr>
          <w:color w:val="000000"/>
        </w:rPr>
        <w:t>Лужского</w:t>
      </w:r>
      <w:proofErr w:type="spellEnd"/>
      <w:r w:rsidRPr="004E1275">
        <w:rPr>
          <w:color w:val="000000"/>
        </w:rPr>
        <w:t xml:space="preserve"> муниципального района с правом решающего голоса</w:t>
      </w:r>
    </w:p>
    <w:p w:rsidR="009309AB" w:rsidRDefault="009309AB" w:rsidP="00061241">
      <w:pPr>
        <w:spacing w:after="240"/>
        <w:ind w:left="-284" w:firstLine="426"/>
        <w:jc w:val="both"/>
        <w:rPr>
          <w:color w:val="000000"/>
        </w:rPr>
      </w:pPr>
      <w:r>
        <w:rPr>
          <w:color w:val="000000"/>
        </w:rPr>
        <w:t xml:space="preserve">- Логинова Наталья Викторовна - </w:t>
      </w:r>
      <w:r w:rsidRPr="004E1275">
        <w:rPr>
          <w:color w:val="000000"/>
        </w:rPr>
        <w:t xml:space="preserve">член  территориальной  избирательной комиссии </w:t>
      </w:r>
      <w:proofErr w:type="spellStart"/>
      <w:r w:rsidRPr="004E1275">
        <w:rPr>
          <w:color w:val="000000"/>
        </w:rPr>
        <w:t>Лужского</w:t>
      </w:r>
      <w:proofErr w:type="spellEnd"/>
      <w:r w:rsidRPr="004E1275">
        <w:rPr>
          <w:color w:val="000000"/>
        </w:rPr>
        <w:t xml:space="preserve"> муниципального района с правом решающего голоса</w:t>
      </w:r>
    </w:p>
    <w:p w:rsidR="009309AB" w:rsidRDefault="009309AB" w:rsidP="00061241">
      <w:pPr>
        <w:spacing w:after="240"/>
        <w:ind w:left="-284"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Макагоненко</w:t>
      </w:r>
      <w:proofErr w:type="spellEnd"/>
      <w:r>
        <w:rPr>
          <w:color w:val="000000"/>
        </w:rPr>
        <w:t xml:space="preserve"> Елена Алексеевна - </w:t>
      </w:r>
      <w:r w:rsidRPr="004E1275">
        <w:rPr>
          <w:color w:val="000000"/>
        </w:rPr>
        <w:t xml:space="preserve">член  территориальной  избирательной комиссии </w:t>
      </w:r>
      <w:proofErr w:type="spellStart"/>
      <w:r w:rsidRPr="004E1275">
        <w:rPr>
          <w:color w:val="000000"/>
        </w:rPr>
        <w:t>Лужского</w:t>
      </w:r>
      <w:proofErr w:type="spellEnd"/>
      <w:r w:rsidRPr="004E1275">
        <w:rPr>
          <w:color w:val="000000"/>
        </w:rPr>
        <w:t xml:space="preserve"> муниципального района с правом решающего голоса</w:t>
      </w:r>
    </w:p>
    <w:p w:rsidR="009309AB" w:rsidRDefault="009309AB" w:rsidP="00061241">
      <w:pPr>
        <w:spacing w:after="240"/>
        <w:ind w:left="-284" w:firstLine="426"/>
        <w:jc w:val="both"/>
        <w:rPr>
          <w:color w:val="000000"/>
        </w:rPr>
      </w:pPr>
      <w:r>
        <w:rPr>
          <w:color w:val="000000"/>
        </w:rPr>
        <w:t xml:space="preserve">- Перепелкина Людмила Анатольевна - </w:t>
      </w:r>
      <w:r w:rsidRPr="004E1275">
        <w:rPr>
          <w:color w:val="000000"/>
        </w:rPr>
        <w:t xml:space="preserve">член  территориальной  избирательной комиссии </w:t>
      </w:r>
      <w:proofErr w:type="spellStart"/>
      <w:r w:rsidRPr="004E1275">
        <w:rPr>
          <w:color w:val="000000"/>
        </w:rPr>
        <w:t>Лужского</w:t>
      </w:r>
      <w:proofErr w:type="spellEnd"/>
      <w:r w:rsidRPr="004E1275">
        <w:rPr>
          <w:color w:val="000000"/>
        </w:rPr>
        <w:t xml:space="preserve"> муниципального района с правом решающего голоса</w:t>
      </w:r>
    </w:p>
    <w:p w:rsidR="00061241" w:rsidRPr="00AE0F77" w:rsidRDefault="00061241" w:rsidP="00061241">
      <w:pPr>
        <w:spacing w:after="240"/>
        <w:ind w:left="-284" w:firstLine="426"/>
        <w:jc w:val="both"/>
      </w:pPr>
      <w:r w:rsidRPr="004E1275">
        <w:rPr>
          <w:color w:val="000000"/>
        </w:rPr>
        <w:t>-</w:t>
      </w:r>
      <w:r w:rsidR="009309AB">
        <w:rPr>
          <w:color w:val="000000"/>
        </w:rPr>
        <w:t xml:space="preserve"> </w:t>
      </w:r>
      <w:proofErr w:type="spellStart"/>
      <w:r w:rsidRPr="00AE0F77">
        <w:t>Петрученя</w:t>
      </w:r>
      <w:proofErr w:type="spellEnd"/>
      <w:r w:rsidRPr="00AE0F77">
        <w:t xml:space="preserve"> Лилия Владимировна – начальник отделения отдела по </w:t>
      </w:r>
      <w:proofErr w:type="spellStart"/>
      <w:r w:rsidRPr="00AE0F77">
        <w:t>Лужскому</w:t>
      </w:r>
      <w:proofErr w:type="spellEnd"/>
      <w:r w:rsidRPr="00AE0F77">
        <w:t xml:space="preserve"> району УВМ ГУ МВД России по Санкт-Петербургу и Ленинградской области.</w:t>
      </w: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sectPr w:rsidR="008A2180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2D2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912D1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C7CB0"/>
    <w:rsid w:val="009D18C9"/>
    <w:rsid w:val="009D5507"/>
    <w:rsid w:val="009E0B55"/>
    <w:rsid w:val="009E128A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18</cp:revision>
  <cp:lastPrinted>2019-06-14T12:14:00Z</cp:lastPrinted>
  <dcterms:created xsi:type="dcterms:W3CDTF">2012-01-10T09:28:00Z</dcterms:created>
  <dcterms:modified xsi:type="dcterms:W3CDTF">2019-06-14T13:52:00Z</dcterms:modified>
</cp:coreProperties>
</file>