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9" w:rsidRPr="00BE0A99" w:rsidRDefault="004243DD" w:rsidP="00BE0A99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622794" cy="1951630"/>
            <wp:effectExtent l="19050" t="0" r="0" b="0"/>
            <wp:docPr id="7" name="Рисунок 7" descr="http://leningrad-reg.izbirkom.ru/img/2020/logo_edg1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ningrad-reg.izbirkom.ru/img/2020/logo_edg13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1" cy="195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81C" w:rsidRPr="00BE0A99">
        <w:rPr>
          <w:rFonts w:ascii="Arial" w:hAnsi="Arial" w:cs="Arial"/>
          <w:b/>
          <w:color w:val="002060"/>
          <w:sz w:val="56"/>
          <w:szCs w:val="56"/>
        </w:rPr>
        <w:t xml:space="preserve"> </w:t>
      </w:r>
    </w:p>
    <w:p w:rsidR="001E2562" w:rsidRPr="004D3631" w:rsidRDefault="00BE0A99" w:rsidP="004D3631">
      <w:pPr>
        <w:pStyle w:val="a7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D3631">
        <w:rPr>
          <w:rFonts w:ascii="Arial" w:hAnsi="Arial" w:cs="Arial"/>
          <w:b/>
          <w:color w:val="002060"/>
          <w:sz w:val="44"/>
          <w:szCs w:val="44"/>
        </w:rPr>
        <w:t>ВЫБОРЫ ГУБЕРНАТОРА</w:t>
      </w:r>
    </w:p>
    <w:p w:rsidR="001E72C3" w:rsidRPr="004D3631" w:rsidRDefault="00BE0A99" w:rsidP="004D3631">
      <w:pPr>
        <w:pStyle w:val="a7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D3631">
        <w:rPr>
          <w:rFonts w:ascii="Arial" w:hAnsi="Arial" w:cs="Arial"/>
          <w:b/>
          <w:color w:val="002060"/>
          <w:sz w:val="44"/>
          <w:szCs w:val="44"/>
        </w:rPr>
        <w:t>ЛЕНИНГРАДСКОЙ ОБЛАСТИ</w:t>
      </w:r>
    </w:p>
    <w:p w:rsidR="004D3631" w:rsidRDefault="004D3631" w:rsidP="00BE0A99">
      <w:pPr>
        <w:jc w:val="center"/>
        <w:rPr>
          <w:rFonts w:ascii="Arial" w:hAnsi="Arial" w:cs="Arial"/>
          <w:b/>
          <w:sz w:val="28"/>
          <w:szCs w:val="28"/>
        </w:rPr>
      </w:pPr>
    </w:p>
    <w:p w:rsidR="00200B31" w:rsidRDefault="00200B31" w:rsidP="00BE0A99">
      <w:pPr>
        <w:jc w:val="center"/>
        <w:rPr>
          <w:rFonts w:ascii="Arial" w:hAnsi="Arial" w:cs="Arial"/>
          <w:b/>
          <w:sz w:val="28"/>
          <w:szCs w:val="28"/>
        </w:rPr>
      </w:pPr>
      <w:r w:rsidRPr="00200B31">
        <w:rPr>
          <w:rFonts w:ascii="Arial" w:hAnsi="Arial" w:cs="Arial"/>
          <w:b/>
          <w:sz w:val="28"/>
          <w:szCs w:val="28"/>
        </w:rPr>
        <w:t xml:space="preserve">ТИК </w:t>
      </w:r>
      <w:proofErr w:type="spellStart"/>
      <w:r w:rsidRPr="00200B31">
        <w:rPr>
          <w:rFonts w:ascii="Arial" w:hAnsi="Arial" w:cs="Arial"/>
          <w:b/>
          <w:sz w:val="28"/>
          <w:szCs w:val="28"/>
        </w:rPr>
        <w:t>Лужского</w:t>
      </w:r>
      <w:proofErr w:type="spellEnd"/>
      <w:r w:rsidRPr="00200B31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  <w:r w:rsidR="0095479B">
        <w:rPr>
          <w:rFonts w:ascii="Arial" w:hAnsi="Arial" w:cs="Arial"/>
          <w:b/>
          <w:sz w:val="28"/>
          <w:szCs w:val="28"/>
        </w:rPr>
        <w:t xml:space="preserve"> информирует избирателей</w:t>
      </w:r>
    </w:p>
    <w:p w:rsidR="0095479B" w:rsidRDefault="0095479B" w:rsidP="0095479B">
      <w:pPr>
        <w:pStyle w:val="a3"/>
        <w:shd w:val="clear" w:color="auto" w:fill="FFFFFF"/>
        <w:spacing w:before="0" w:beforeAutospacing="0" w:after="215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243DD">
        <w:rPr>
          <w:rFonts w:ascii="Arial" w:hAnsi="Arial" w:cs="Arial"/>
          <w:sz w:val="28"/>
          <w:szCs w:val="28"/>
        </w:rPr>
        <w:t>С 29 июля избиратели, которые планируют проголосовать на выборах Губернатора Ленинградской обла</w:t>
      </w:r>
      <w:r w:rsidR="00487D05">
        <w:rPr>
          <w:rFonts w:ascii="Arial" w:hAnsi="Arial" w:cs="Arial"/>
          <w:sz w:val="28"/>
          <w:szCs w:val="28"/>
        </w:rPr>
        <w:t xml:space="preserve">сти по месту своего нахождения, </w:t>
      </w:r>
      <w:r w:rsidRPr="004243DD">
        <w:rPr>
          <w:rFonts w:ascii="Arial" w:hAnsi="Arial" w:cs="Arial"/>
          <w:sz w:val="28"/>
          <w:szCs w:val="28"/>
        </w:rPr>
        <w:t>а не по месту регистрации, могут подать соответствующее заявление в территориальны</w:t>
      </w:r>
      <w:r>
        <w:rPr>
          <w:rFonts w:ascii="Arial" w:hAnsi="Arial" w:cs="Arial"/>
          <w:sz w:val="28"/>
          <w:szCs w:val="28"/>
        </w:rPr>
        <w:t>е</w:t>
      </w:r>
      <w:r w:rsidRPr="004243DD">
        <w:rPr>
          <w:rFonts w:ascii="Arial" w:hAnsi="Arial" w:cs="Arial"/>
          <w:sz w:val="28"/>
          <w:szCs w:val="28"/>
        </w:rPr>
        <w:t xml:space="preserve"> избирательны</w:t>
      </w:r>
      <w:r>
        <w:rPr>
          <w:rFonts w:ascii="Arial" w:hAnsi="Arial" w:cs="Arial"/>
          <w:sz w:val="28"/>
          <w:szCs w:val="28"/>
        </w:rPr>
        <w:t>е</w:t>
      </w:r>
      <w:r w:rsidRPr="004243DD">
        <w:rPr>
          <w:rFonts w:ascii="Arial" w:hAnsi="Arial" w:cs="Arial"/>
          <w:sz w:val="28"/>
          <w:szCs w:val="28"/>
        </w:rPr>
        <w:t xml:space="preserve"> комисси</w:t>
      </w:r>
      <w:r>
        <w:rPr>
          <w:rFonts w:ascii="Arial" w:hAnsi="Arial" w:cs="Arial"/>
          <w:sz w:val="28"/>
          <w:szCs w:val="28"/>
        </w:rPr>
        <w:t>и</w:t>
      </w:r>
      <w:r w:rsidRPr="004243DD">
        <w:rPr>
          <w:rFonts w:ascii="Arial" w:hAnsi="Arial" w:cs="Arial"/>
          <w:sz w:val="28"/>
          <w:szCs w:val="28"/>
        </w:rPr>
        <w:t>, в многофункциональны</w:t>
      </w:r>
      <w:r>
        <w:rPr>
          <w:rFonts w:ascii="Arial" w:hAnsi="Arial" w:cs="Arial"/>
          <w:sz w:val="28"/>
          <w:szCs w:val="28"/>
        </w:rPr>
        <w:t>е</w:t>
      </w:r>
      <w:r w:rsidRPr="004243DD"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</w:rPr>
        <w:t>ы (а</w:t>
      </w:r>
      <w:r w:rsidRPr="004243DD">
        <w:rPr>
          <w:rFonts w:ascii="Arial" w:hAnsi="Arial" w:cs="Arial"/>
          <w:sz w:val="28"/>
          <w:szCs w:val="28"/>
        </w:rPr>
        <w:t xml:space="preserve">дреса и режим работы многофункциональных центров в Ленинградской области </w:t>
      </w:r>
      <w:r>
        <w:rPr>
          <w:rFonts w:ascii="Arial" w:hAnsi="Arial" w:cs="Arial"/>
          <w:sz w:val="28"/>
          <w:szCs w:val="28"/>
        </w:rPr>
        <w:t xml:space="preserve">размещены </w:t>
      </w:r>
      <w:r w:rsidRPr="004243DD">
        <w:rPr>
          <w:rFonts w:ascii="Arial" w:hAnsi="Arial" w:cs="Arial"/>
          <w:sz w:val="28"/>
          <w:szCs w:val="28"/>
        </w:rPr>
        <w:t xml:space="preserve"> на сайте</w:t>
      </w:r>
      <w:r w:rsidRPr="004243DD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history="1">
        <w:r w:rsidRPr="004243DD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www.mfc47.ru</w:t>
        </w:r>
      </w:hyperlink>
      <w:r w:rsidRPr="004243D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), </w:t>
      </w:r>
      <w:r w:rsidRPr="004243DD">
        <w:rPr>
          <w:rFonts w:ascii="Arial" w:hAnsi="Arial" w:cs="Arial"/>
          <w:sz w:val="28"/>
          <w:szCs w:val="28"/>
        </w:rPr>
        <w:t>а также через сайт «</w:t>
      </w:r>
      <w:proofErr w:type="spellStart"/>
      <w:r w:rsidRPr="004243DD">
        <w:rPr>
          <w:rFonts w:ascii="Arial" w:hAnsi="Arial" w:cs="Arial"/>
          <w:sz w:val="28"/>
          <w:szCs w:val="28"/>
        </w:rPr>
        <w:t>Госуслуги</w:t>
      </w:r>
      <w:proofErr w:type="spellEnd"/>
      <w:r w:rsidRPr="004243D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Pr="004243DD">
        <w:rPr>
          <w:rFonts w:ascii="Arial" w:hAnsi="Arial" w:cs="Arial"/>
          <w:sz w:val="28"/>
          <w:szCs w:val="28"/>
        </w:rPr>
        <w:t xml:space="preserve"> в электронном виде</w:t>
      </w:r>
      <w:r>
        <w:rPr>
          <w:rFonts w:ascii="Arial" w:hAnsi="Arial" w:cs="Arial"/>
          <w:sz w:val="28"/>
          <w:szCs w:val="28"/>
        </w:rPr>
        <w:t xml:space="preserve"> на сайте:</w:t>
      </w:r>
      <w:r w:rsidRPr="004243DD">
        <w:rPr>
          <w:rStyle w:val="apple-converted-space"/>
          <w:rFonts w:ascii="Arial" w:hAnsi="Arial" w:cs="Arial"/>
          <w:sz w:val="28"/>
          <w:szCs w:val="28"/>
        </w:rPr>
        <w:t> </w:t>
      </w:r>
      <w:hyperlink r:id="rId8" w:history="1">
        <w:r w:rsidRPr="004243DD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www.gosuslugi.ru</w:t>
        </w:r>
      </w:hyperlink>
      <w:r w:rsidRPr="004243DD">
        <w:rPr>
          <w:rFonts w:ascii="Arial" w:hAnsi="Arial" w:cs="Arial"/>
          <w:sz w:val="28"/>
          <w:szCs w:val="28"/>
        </w:rPr>
        <w:t>.</w:t>
      </w:r>
      <w:proofErr w:type="gramEnd"/>
    </w:p>
    <w:p w:rsidR="0095479B" w:rsidRPr="001B0DD2" w:rsidRDefault="0095479B" w:rsidP="0095479B">
      <w:pPr>
        <w:pStyle w:val="a7"/>
        <w:ind w:left="-567"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B0DD2">
        <w:rPr>
          <w:rFonts w:ascii="Arial" w:hAnsi="Arial" w:cs="Arial"/>
          <w:b/>
          <w:sz w:val="28"/>
          <w:szCs w:val="28"/>
          <w:lang w:eastAsia="ru-RU"/>
        </w:rPr>
        <w:t>Прием заявлений избирательными комиссиями Лужского муниципального района в пунктах приема заявлений о включении избирателей в список избирателей по месту нахождения в ходе выборов Губернатора Ленинградской области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осуществляется:</w:t>
      </w:r>
    </w:p>
    <w:p w:rsidR="0095479B" w:rsidRPr="001B0DD2" w:rsidRDefault="0095479B" w:rsidP="0095479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>в период с 29 июля по 8 сентября 2020 года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B0DD2">
        <w:rPr>
          <w:rFonts w:ascii="Arial" w:eastAsia="Times New Roman" w:hAnsi="Arial" w:cs="Arial"/>
          <w:sz w:val="28"/>
          <w:szCs w:val="28"/>
          <w:lang w:eastAsia="ru-RU"/>
        </w:rPr>
        <w:t>в территориальной избирательной комиссии  Лужского муниципального района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7D05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spellStart"/>
      <w:r w:rsidRPr="001B0DD2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Pr="001B0DD2">
        <w:rPr>
          <w:rFonts w:ascii="Arial" w:eastAsia="Times New Roman" w:hAnsi="Arial" w:cs="Arial"/>
          <w:sz w:val="28"/>
          <w:szCs w:val="28"/>
          <w:lang w:eastAsia="ru-RU"/>
        </w:rPr>
        <w:t>.Л</w:t>
      </w:r>
      <w:proofErr w:type="gramEnd"/>
      <w:r w:rsidRPr="001B0DD2">
        <w:rPr>
          <w:rFonts w:ascii="Arial" w:eastAsia="Times New Roman" w:hAnsi="Arial" w:cs="Arial"/>
          <w:sz w:val="28"/>
          <w:szCs w:val="28"/>
          <w:lang w:eastAsia="ru-RU"/>
        </w:rPr>
        <w:t>уга</w:t>
      </w:r>
      <w:proofErr w:type="spellEnd"/>
      <w:r w:rsidRPr="001B0DD2">
        <w:rPr>
          <w:rFonts w:ascii="Arial" w:eastAsia="Times New Roman" w:hAnsi="Arial" w:cs="Arial"/>
          <w:sz w:val="28"/>
          <w:szCs w:val="28"/>
          <w:lang w:eastAsia="ru-RU"/>
        </w:rPr>
        <w:t xml:space="preserve">, пр. </w:t>
      </w:r>
      <w:proofErr w:type="gramStart"/>
      <w:r w:rsidRPr="001B0DD2">
        <w:rPr>
          <w:rFonts w:ascii="Arial" w:eastAsia="Times New Roman" w:hAnsi="Arial" w:cs="Arial"/>
          <w:sz w:val="28"/>
          <w:szCs w:val="28"/>
          <w:lang w:eastAsia="ru-RU"/>
        </w:rPr>
        <w:t>Кирова д. 73, кабинет № 108, т. 2-62-29, 2-20-73)</w:t>
      </w:r>
      <w:proofErr w:type="gramEnd"/>
    </w:p>
    <w:p w:rsidR="0095479B" w:rsidRPr="001B0DD2" w:rsidRDefault="0095479B" w:rsidP="0095479B">
      <w:pPr>
        <w:pStyle w:val="a8"/>
        <w:numPr>
          <w:ilvl w:val="0"/>
          <w:numId w:val="4"/>
        </w:num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>с понедельника по пятницу с 15 до 19 часов,</w:t>
      </w:r>
    </w:p>
    <w:p w:rsidR="0095479B" w:rsidRPr="001B0DD2" w:rsidRDefault="0095479B" w:rsidP="009547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>в субботу и воскресенье – с 10 до 14 часов.</w:t>
      </w:r>
    </w:p>
    <w:p w:rsidR="0095479B" w:rsidRPr="001B0DD2" w:rsidRDefault="0095479B" w:rsidP="0095479B">
      <w:pPr>
        <w:shd w:val="clear" w:color="auto" w:fill="FFFFFF"/>
        <w:spacing w:after="125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период с 2 по 8 сентября 2020 года </w:t>
      </w:r>
      <w:r w:rsidRPr="001B0DD2">
        <w:rPr>
          <w:rFonts w:ascii="Arial" w:eastAsia="Times New Roman" w:hAnsi="Arial" w:cs="Arial"/>
          <w:sz w:val="28"/>
          <w:szCs w:val="28"/>
          <w:lang w:eastAsia="ru-RU"/>
        </w:rPr>
        <w:t>в участковых избирательных комиссиях  Лужского муниципального района:</w:t>
      </w:r>
    </w:p>
    <w:p w:rsidR="0095479B" w:rsidRPr="001B0DD2" w:rsidRDefault="0095479B" w:rsidP="0095479B">
      <w:pPr>
        <w:pStyle w:val="a8"/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>с понедельника по пятницу с 15 до 19 часов,</w:t>
      </w:r>
    </w:p>
    <w:p w:rsidR="0095479B" w:rsidRPr="001B0DD2" w:rsidRDefault="0095479B" w:rsidP="00954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0DD2">
        <w:rPr>
          <w:rFonts w:ascii="Arial" w:eastAsia="Times New Roman" w:hAnsi="Arial" w:cs="Arial"/>
          <w:b/>
          <w:sz w:val="28"/>
          <w:szCs w:val="28"/>
          <w:lang w:eastAsia="ru-RU"/>
        </w:rPr>
        <w:t>в субботу и воскресенье – с 10 до 14 часов.</w:t>
      </w:r>
    </w:p>
    <w:p w:rsidR="0095479B" w:rsidRPr="003725CF" w:rsidRDefault="0095479B" w:rsidP="0095479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74402">
        <w:rPr>
          <w:rFonts w:ascii="Arial" w:hAnsi="Arial" w:cs="Arial"/>
          <w:sz w:val="28"/>
          <w:szCs w:val="28"/>
        </w:rPr>
        <w:t>При подаче заявления избирателю необходимо иметь при себе паспорт гражданина Российской Федерации, а также рекомендуется заранее выбрать избирательный участок по месту нахождения, на котором гражданин планирует голосовать</w:t>
      </w:r>
      <w:r w:rsidRPr="003744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374402">
        <w:rPr>
          <w:rFonts w:ascii="Arial" w:eastAsia="Times New Roman" w:hAnsi="Arial" w:cs="Arial"/>
          <w:sz w:val="28"/>
          <w:szCs w:val="28"/>
          <w:lang w:eastAsia="ru-RU"/>
        </w:rPr>
        <w:t xml:space="preserve">нформацию об адресах участковых </w:t>
      </w:r>
      <w:r w:rsidRPr="003744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избирательных комиссиях Ленинградской области и Лужского мун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374402">
        <w:rPr>
          <w:rFonts w:ascii="Arial" w:eastAsia="Times New Roman" w:hAnsi="Arial" w:cs="Arial"/>
          <w:sz w:val="28"/>
          <w:szCs w:val="28"/>
          <w:lang w:eastAsia="ru-RU"/>
        </w:rPr>
        <w:t>ципального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района можно посмотреть на сайте Избирательной комиссии Ленинградской области по адресу:</w:t>
      </w:r>
      <w:r w:rsidRPr="003744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9" w:tgtFrame="_blank" w:history="1">
        <w:r w:rsidRPr="003725CF">
          <w:rPr>
            <w:rStyle w:val="a4"/>
            <w:rFonts w:ascii="Arial" w:hAnsi="Arial" w:cs="Arial"/>
            <w:color w:val="auto"/>
            <w:sz w:val="28"/>
            <w:szCs w:val="28"/>
            <w:shd w:val="clear" w:color="auto" w:fill="FFFFFF"/>
          </w:rPr>
          <w:t>www.leningrad-reg.izbirkom.ru</w:t>
        </w:r>
      </w:hyperlink>
      <w:proofErr w:type="gramEnd"/>
    </w:p>
    <w:p w:rsidR="0095479B" w:rsidRPr="004243DD" w:rsidRDefault="0095479B" w:rsidP="0095479B">
      <w:pPr>
        <w:pStyle w:val="a3"/>
        <w:shd w:val="clear" w:color="auto" w:fill="FFFFFF"/>
        <w:spacing w:before="0" w:beforeAutospacing="0" w:after="215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4243DD">
        <w:rPr>
          <w:rFonts w:ascii="Arial" w:hAnsi="Arial" w:cs="Arial"/>
          <w:sz w:val="28"/>
          <w:szCs w:val="28"/>
        </w:rPr>
        <w:t>После подачи заявления гражданина исключают из списка избирателей по месту регистрации и включают в список по месту нахождения.</w:t>
      </w:r>
    </w:p>
    <w:p w:rsidR="0095479B" w:rsidRPr="004243DD" w:rsidRDefault="0095479B" w:rsidP="0095479B">
      <w:pPr>
        <w:pStyle w:val="a3"/>
        <w:shd w:val="clear" w:color="auto" w:fill="FFFFFF"/>
        <w:spacing w:before="0" w:beforeAutospacing="0" w:after="215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4243DD">
        <w:rPr>
          <w:rFonts w:ascii="Arial" w:hAnsi="Arial" w:cs="Arial"/>
          <w:sz w:val="28"/>
          <w:szCs w:val="28"/>
        </w:rPr>
        <w:t>Гражданин может подать заявление один раз. В случае выявления того, что избиратель подал более одного заявления, действительным считается заявление, поданное первым.</w:t>
      </w:r>
    </w:p>
    <w:p w:rsidR="0095479B" w:rsidRDefault="0095479B" w:rsidP="0095479B">
      <w:pPr>
        <w:pStyle w:val="a3"/>
        <w:shd w:val="clear" w:color="auto" w:fill="FFFFFF"/>
        <w:spacing w:before="0" w:beforeAutospacing="0" w:after="215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4243DD">
        <w:rPr>
          <w:rFonts w:ascii="Arial" w:hAnsi="Arial" w:cs="Arial"/>
          <w:sz w:val="28"/>
          <w:szCs w:val="28"/>
        </w:rPr>
        <w:t>Заявление содержит основную часть, которая остаётся в соответствующей избирательной комиссии или в МФЦ, и отрывную часть, которая передается избирателю. Отрывная часть предназначена для информирования избирателя и не является обязательной для предъявления при голосовании по месту нахождения.</w:t>
      </w:r>
    </w:p>
    <w:p w:rsidR="0095479B" w:rsidRDefault="0095479B" w:rsidP="00BE0A99">
      <w:pPr>
        <w:jc w:val="center"/>
        <w:rPr>
          <w:rFonts w:ascii="Arial" w:hAnsi="Arial" w:cs="Arial"/>
          <w:b/>
          <w:sz w:val="28"/>
          <w:szCs w:val="28"/>
        </w:rPr>
      </w:pPr>
    </w:p>
    <w:sectPr w:rsidR="0095479B" w:rsidSect="004243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B27"/>
    <w:multiLevelType w:val="multilevel"/>
    <w:tmpl w:val="C4A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41AA"/>
    <w:multiLevelType w:val="hybridMultilevel"/>
    <w:tmpl w:val="A8C41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883ED5"/>
    <w:multiLevelType w:val="hybridMultilevel"/>
    <w:tmpl w:val="7754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17DB8"/>
    <w:multiLevelType w:val="hybridMultilevel"/>
    <w:tmpl w:val="BAC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2D8D"/>
    <w:multiLevelType w:val="multilevel"/>
    <w:tmpl w:val="1CF072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A99"/>
    <w:rsid w:val="001B0DD2"/>
    <w:rsid w:val="001E2562"/>
    <w:rsid w:val="001E72C3"/>
    <w:rsid w:val="00200B31"/>
    <w:rsid w:val="00220C17"/>
    <w:rsid w:val="002C7B2C"/>
    <w:rsid w:val="003725CF"/>
    <w:rsid w:val="00374402"/>
    <w:rsid w:val="004017DA"/>
    <w:rsid w:val="004243DD"/>
    <w:rsid w:val="00487D05"/>
    <w:rsid w:val="004D3631"/>
    <w:rsid w:val="007F20F2"/>
    <w:rsid w:val="0095479B"/>
    <w:rsid w:val="00BE0A99"/>
    <w:rsid w:val="00E16D78"/>
    <w:rsid w:val="00FD081C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3"/>
  </w:style>
  <w:style w:type="paragraph" w:styleId="2">
    <w:name w:val="heading 2"/>
    <w:basedOn w:val="a"/>
    <w:link w:val="20"/>
    <w:uiPriority w:val="9"/>
    <w:qFormat/>
    <w:rsid w:val="007F2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81C"/>
  </w:style>
  <w:style w:type="character" w:styleId="a4">
    <w:name w:val="Hyperlink"/>
    <w:basedOn w:val="a0"/>
    <w:uiPriority w:val="99"/>
    <w:semiHidden/>
    <w:unhideWhenUsed/>
    <w:rsid w:val="00FD08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43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43DD"/>
    <w:pPr>
      <w:ind w:left="720"/>
      <w:contextualSpacing/>
    </w:pPr>
  </w:style>
  <w:style w:type="character" w:styleId="a9">
    <w:name w:val="Strong"/>
    <w:basedOn w:val="a0"/>
    <w:uiPriority w:val="22"/>
    <w:qFormat/>
    <w:rsid w:val="007F20F2"/>
    <w:rPr>
      <w:b/>
      <w:bCs/>
    </w:rPr>
  </w:style>
  <w:style w:type="character" w:customStyle="1" w:styleId="viewinmap">
    <w:name w:val="view_in_map"/>
    <w:basedOn w:val="a0"/>
    <w:rsid w:val="007F20F2"/>
  </w:style>
  <w:style w:type="character" w:customStyle="1" w:styleId="20">
    <w:name w:val="Заголовок 2 Знак"/>
    <w:basedOn w:val="a0"/>
    <w:link w:val="2"/>
    <w:uiPriority w:val="9"/>
    <w:rsid w:val="007F2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ingrad-reg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3</cp:revision>
  <dcterms:created xsi:type="dcterms:W3CDTF">2020-07-30T09:05:00Z</dcterms:created>
  <dcterms:modified xsi:type="dcterms:W3CDTF">2020-08-04T08:55:00Z</dcterms:modified>
</cp:coreProperties>
</file>